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D1A" w:rsidRDefault="00207D1A" w:rsidP="00E61047">
      <w:pPr>
        <w:pStyle w:val="Textoindependiente"/>
        <w:spacing w:line="360" w:lineRule="auto"/>
        <w:rPr>
          <w:rFonts w:ascii="Palatino Linotype" w:hAnsi="Palatino Linotype"/>
        </w:rPr>
      </w:pPr>
      <w:r w:rsidRPr="000B565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21120">
        <w:rPr>
          <w:rFonts w:ascii="Palatino Linotype" w:hAnsi="Palatino Linotype"/>
        </w:rPr>
        <w:t xml:space="preserve">treinta </w:t>
      </w:r>
      <w:r w:rsidRPr="00721120">
        <w:rPr>
          <w:rFonts w:ascii="Palatino Linotype" w:hAnsi="Palatino Linotype"/>
        </w:rPr>
        <w:t>de enero</w:t>
      </w:r>
      <w:r w:rsidRPr="00F20633">
        <w:rPr>
          <w:rFonts w:ascii="Palatino Linotype" w:hAnsi="Palatino Linotype"/>
        </w:rPr>
        <w:t xml:space="preserve"> de dos mil diecinueve.</w:t>
      </w:r>
    </w:p>
    <w:p w:rsidR="00207D1A" w:rsidRPr="000B5657" w:rsidRDefault="00207D1A" w:rsidP="00E61047">
      <w:pPr>
        <w:pStyle w:val="Textoindependiente"/>
        <w:spacing w:line="360" w:lineRule="auto"/>
        <w:rPr>
          <w:rFonts w:ascii="Palatino Linotype" w:hAnsi="Palatino Linotype"/>
        </w:rPr>
      </w:pPr>
    </w:p>
    <w:p w:rsidR="00207D1A" w:rsidRDefault="00207D1A" w:rsidP="00E61047">
      <w:pPr>
        <w:pStyle w:val="Textoindependiente"/>
        <w:spacing w:line="360" w:lineRule="auto"/>
        <w:rPr>
          <w:rFonts w:ascii="Palatino Linotype" w:hAnsi="Palatino Linotype"/>
        </w:rPr>
      </w:pPr>
      <w:r w:rsidRPr="000B5657">
        <w:rPr>
          <w:rFonts w:ascii="Palatino Linotype" w:hAnsi="Palatino Linotype"/>
          <w:b/>
        </w:rPr>
        <w:t>VISTO</w:t>
      </w:r>
      <w:r w:rsidRPr="000B5657">
        <w:rPr>
          <w:rFonts w:ascii="Palatino Linotype" w:hAnsi="Palatino Linotype"/>
        </w:rPr>
        <w:t xml:space="preserve"> el expediente electrónico formado con motivo del recurso de revisión </w:t>
      </w:r>
      <w:r w:rsidRPr="000B5657">
        <w:rPr>
          <w:rFonts w:ascii="Palatino Linotype" w:hAnsi="Palatino Linotype"/>
          <w:b/>
          <w:bCs/>
        </w:rPr>
        <w:t>04</w:t>
      </w:r>
      <w:r>
        <w:rPr>
          <w:rFonts w:ascii="Palatino Linotype" w:hAnsi="Palatino Linotype"/>
          <w:b/>
          <w:bCs/>
        </w:rPr>
        <w:t>570</w:t>
      </w:r>
      <w:r w:rsidRPr="000B5657">
        <w:rPr>
          <w:rFonts w:ascii="Palatino Linotype" w:hAnsi="Palatino Linotype"/>
          <w:b/>
          <w:bCs/>
        </w:rPr>
        <w:t xml:space="preserve">/INFOEM/IP/RR/2018, </w:t>
      </w:r>
      <w:r w:rsidRPr="000B5657">
        <w:rPr>
          <w:rFonts w:ascii="Palatino Linotype" w:hAnsi="Palatino Linotype"/>
        </w:rPr>
        <w:t>promovido por</w:t>
      </w:r>
      <w:r>
        <w:rPr>
          <w:rFonts w:ascii="Palatino Linotype" w:hAnsi="Palatino Linotype"/>
        </w:rPr>
        <w:t xml:space="preserve"> el </w:t>
      </w:r>
      <w:r>
        <w:rPr>
          <w:rFonts w:ascii="Palatino Linotype" w:hAnsi="Palatino Linotype"/>
          <w:b/>
        </w:rPr>
        <w:t>C.</w:t>
      </w:r>
      <w:r w:rsidRPr="000B5657">
        <w:rPr>
          <w:rFonts w:ascii="Palatino Linotype" w:hAnsi="Palatino Linotype"/>
        </w:rPr>
        <w:t xml:space="preserve"> </w:t>
      </w:r>
      <w:r w:rsidR="00AD7BEF">
        <w:rPr>
          <w:rFonts w:ascii="Palatino Linotype" w:hAnsi="Palatino Linotype"/>
          <w:b/>
        </w:rPr>
        <w:t>XXXXXXXXXXXXXXXXXXXX</w:t>
      </w:r>
      <w:r w:rsidRPr="000B5657">
        <w:rPr>
          <w:rFonts w:ascii="Palatino Linotype" w:hAnsi="Palatino Linotype"/>
          <w:b/>
        </w:rPr>
        <w:t xml:space="preserve">, </w:t>
      </w:r>
      <w:r w:rsidRPr="000B5657">
        <w:rPr>
          <w:rFonts w:ascii="Palatino Linotype" w:hAnsi="Palatino Linotype"/>
        </w:rPr>
        <w:t xml:space="preserve">en su calidad de </w:t>
      </w:r>
      <w:r w:rsidRPr="000B5657">
        <w:rPr>
          <w:rFonts w:ascii="Palatino Linotype" w:hAnsi="Palatino Linotype"/>
          <w:b/>
        </w:rPr>
        <w:t>recurrente</w:t>
      </w:r>
      <w:r w:rsidRPr="000B5657">
        <w:rPr>
          <w:rFonts w:ascii="Palatino Linotype" w:hAnsi="Palatino Linotype"/>
        </w:rPr>
        <w:t>, en contra de la respuesta de</w:t>
      </w:r>
      <w:r>
        <w:rPr>
          <w:rFonts w:ascii="Palatino Linotype" w:hAnsi="Palatino Linotype"/>
        </w:rPr>
        <w:t xml:space="preserve"> la </w:t>
      </w:r>
      <w:r w:rsidRPr="00207D1A">
        <w:rPr>
          <w:rFonts w:ascii="Palatino Linotype" w:hAnsi="Palatino Linotype"/>
          <w:b/>
        </w:rPr>
        <w:t>Sindicato Único de Trabajadores de Los Poderes, Municipios E Instituciones Descentralizadas del Estado de México</w:t>
      </w:r>
      <w:r w:rsidRPr="000B5657">
        <w:rPr>
          <w:rFonts w:ascii="Palatino Linotype" w:hAnsi="Palatino Linotype"/>
        </w:rPr>
        <w:t>,</w:t>
      </w:r>
      <w:r w:rsidRPr="000B5657">
        <w:rPr>
          <w:rFonts w:ascii="Palatino Linotype" w:hAnsi="Palatino Linotype"/>
          <w:b/>
        </w:rPr>
        <w:t xml:space="preserve"> </w:t>
      </w:r>
      <w:r w:rsidRPr="000B5657">
        <w:rPr>
          <w:rFonts w:ascii="Palatino Linotype" w:hAnsi="Palatino Linotype"/>
        </w:rPr>
        <w:t>en lo sucesivo el</w:t>
      </w:r>
      <w:r w:rsidRPr="000B5657">
        <w:rPr>
          <w:rFonts w:ascii="Palatino Linotype" w:hAnsi="Palatino Linotype"/>
          <w:b/>
        </w:rPr>
        <w:t xml:space="preserve"> sujeto obligado, </w:t>
      </w:r>
      <w:r w:rsidRPr="000B5657">
        <w:rPr>
          <w:rFonts w:ascii="Palatino Linotype" w:hAnsi="Palatino Linotype"/>
        </w:rPr>
        <w:t>se procede a dictar la presente resolución, con base en los siguientes:</w:t>
      </w:r>
    </w:p>
    <w:p w:rsidR="00207D1A" w:rsidRPr="000B5657" w:rsidRDefault="00207D1A" w:rsidP="00E61047">
      <w:pPr>
        <w:pStyle w:val="Textoindependiente"/>
        <w:spacing w:line="360" w:lineRule="auto"/>
        <w:rPr>
          <w:rFonts w:ascii="Palatino Linotype" w:hAnsi="Palatino Linotype"/>
        </w:rPr>
      </w:pPr>
    </w:p>
    <w:p w:rsidR="00207D1A" w:rsidRPr="00F20633" w:rsidRDefault="00207D1A" w:rsidP="00E61047">
      <w:pPr>
        <w:pStyle w:val="Ttulo1"/>
        <w:spacing w:before="0" w:line="360" w:lineRule="auto"/>
        <w:jc w:val="center"/>
        <w:rPr>
          <w:sz w:val="28"/>
        </w:rPr>
      </w:pPr>
      <w:bookmarkStart w:id="0" w:name="_Toc534742538"/>
      <w:r w:rsidRPr="00F20633">
        <w:rPr>
          <w:sz w:val="28"/>
        </w:rPr>
        <w:t>ANTECEDENTES</w:t>
      </w:r>
      <w:bookmarkEnd w:id="0"/>
    </w:p>
    <w:p w:rsidR="00207D1A" w:rsidRPr="00F20633" w:rsidRDefault="00207D1A" w:rsidP="00E61047">
      <w:pPr>
        <w:spacing w:line="360" w:lineRule="auto"/>
        <w:rPr>
          <w:lang w:val="es-MX" w:eastAsia="en-US"/>
        </w:rPr>
      </w:pPr>
    </w:p>
    <w:p w:rsidR="00207D1A" w:rsidRPr="00E858CF" w:rsidRDefault="00207D1A" w:rsidP="00E61047">
      <w:pPr>
        <w:spacing w:line="360" w:lineRule="auto"/>
        <w:jc w:val="both"/>
        <w:rPr>
          <w:rFonts w:ascii="Palatino Linotype" w:hAnsi="Palatino Linotype"/>
          <w:sz w:val="28"/>
        </w:rPr>
      </w:pPr>
      <w:r w:rsidRPr="00E858CF">
        <w:rPr>
          <w:rFonts w:ascii="Palatino Linotype" w:hAnsi="Palatino Linotype" w:cs="Arial"/>
          <w:b/>
          <w:sz w:val="28"/>
        </w:rPr>
        <w:t>Primero.</w:t>
      </w:r>
      <w:r w:rsidRPr="00E858CF">
        <w:rPr>
          <w:rFonts w:ascii="Palatino Linotype" w:hAnsi="Palatino Linotype" w:cs="Arial"/>
          <w:sz w:val="28"/>
        </w:rPr>
        <w:t xml:space="preserve"> </w:t>
      </w:r>
      <w:r w:rsidRPr="00E858CF">
        <w:rPr>
          <w:rFonts w:ascii="Palatino Linotype" w:hAnsi="Palatino Linotype"/>
          <w:b/>
          <w:sz w:val="28"/>
        </w:rPr>
        <w:t>De la</w:t>
      </w:r>
      <w:r>
        <w:rPr>
          <w:rFonts w:ascii="Palatino Linotype" w:hAnsi="Palatino Linotype"/>
          <w:b/>
          <w:sz w:val="28"/>
        </w:rPr>
        <w:t xml:space="preserve"> s</w:t>
      </w:r>
      <w:r w:rsidRPr="00E858CF">
        <w:rPr>
          <w:rFonts w:ascii="Palatino Linotype" w:hAnsi="Palatino Linotype"/>
          <w:b/>
          <w:sz w:val="28"/>
        </w:rPr>
        <w:t xml:space="preserve">olicitud de </w:t>
      </w:r>
      <w:r>
        <w:rPr>
          <w:rFonts w:ascii="Palatino Linotype" w:hAnsi="Palatino Linotype"/>
          <w:b/>
          <w:sz w:val="28"/>
        </w:rPr>
        <w:t>i</w:t>
      </w:r>
      <w:r w:rsidRPr="00E858CF">
        <w:rPr>
          <w:rFonts w:ascii="Palatino Linotype" w:hAnsi="Palatino Linotype"/>
          <w:b/>
          <w:sz w:val="28"/>
        </w:rPr>
        <w:t>nformación.</w:t>
      </w:r>
    </w:p>
    <w:p w:rsidR="00207D1A" w:rsidRDefault="00207D1A" w:rsidP="00E61047">
      <w:pPr>
        <w:spacing w:line="360" w:lineRule="auto"/>
        <w:jc w:val="both"/>
        <w:rPr>
          <w:rFonts w:ascii="Palatino Linotype" w:eastAsia="Calibri" w:hAnsi="Palatino Linotype" w:cs="Arial"/>
          <w:lang w:val="es-ES"/>
        </w:rPr>
      </w:pPr>
      <w:r w:rsidRPr="00F20633">
        <w:rPr>
          <w:rFonts w:ascii="Palatino Linotype" w:eastAsia="Calibri" w:hAnsi="Palatino Linotype" w:cs="Arial"/>
          <w:lang w:val="es-ES"/>
        </w:rPr>
        <w:t xml:space="preserve">El día </w:t>
      </w:r>
      <w:r w:rsidR="00760F33">
        <w:rPr>
          <w:rFonts w:ascii="Palatino Linotype" w:eastAsia="Calibri" w:hAnsi="Palatino Linotype" w:cs="Arial"/>
          <w:lang w:val="es-ES"/>
        </w:rPr>
        <w:t xml:space="preserve">siete de noviembre </w:t>
      </w:r>
      <w:r w:rsidRPr="00F20633">
        <w:rPr>
          <w:rFonts w:ascii="Palatino Linotype" w:eastAsia="Calibri" w:hAnsi="Palatino Linotype" w:cs="Arial"/>
          <w:lang w:val="es-ES"/>
        </w:rPr>
        <w:t>de dos mil dieciocho,</w:t>
      </w:r>
      <w:r w:rsidRPr="00F20633">
        <w:rPr>
          <w:rFonts w:ascii="Palatino Linotype" w:eastAsia="Calibri" w:hAnsi="Palatino Linotype" w:cs="Times New Roman"/>
          <w:lang w:val="es-ES"/>
        </w:rPr>
        <w:t xml:space="preserve"> el particular </w:t>
      </w:r>
      <w:r w:rsidRPr="00F20633">
        <w:rPr>
          <w:rFonts w:ascii="Palatino Linotype" w:hAnsi="Palatino Linotype"/>
          <w:szCs w:val="22"/>
        </w:rPr>
        <w:t xml:space="preserve">presentó </w:t>
      </w:r>
      <w:r w:rsidRPr="00F20633">
        <w:rPr>
          <w:rFonts w:ascii="Palatino Linotype" w:eastAsia="Calibri" w:hAnsi="Palatino Linotype" w:cs="Arial"/>
          <w:lang w:val="es-ES"/>
        </w:rPr>
        <w:t xml:space="preserve">ante el </w:t>
      </w:r>
      <w:r w:rsidRPr="00F20633">
        <w:rPr>
          <w:rFonts w:ascii="Palatino Linotype" w:eastAsia="Calibri" w:hAnsi="Palatino Linotype" w:cs="Arial"/>
          <w:b/>
          <w:lang w:val="es-ES"/>
        </w:rPr>
        <w:t>sujeto obligado,</w:t>
      </w:r>
      <w:r w:rsidRPr="00F20633">
        <w:rPr>
          <w:rFonts w:ascii="Palatino Linotype" w:eastAsia="Calibri" w:hAnsi="Palatino Linotype" w:cs="Arial"/>
        </w:rPr>
        <w:t xml:space="preserve"> vía </w:t>
      </w:r>
      <w:r w:rsidRPr="00F20633">
        <w:rPr>
          <w:rFonts w:ascii="Palatino Linotype" w:eastAsia="Calibri" w:hAnsi="Palatino Linotype" w:cs="Arial"/>
          <w:lang w:val="es-ES"/>
        </w:rPr>
        <w:t xml:space="preserve">Sistema de Acceso a la Información Mexiquense (SAIMEX), la solicitud de información pública registrada con el número </w:t>
      </w:r>
      <w:r w:rsidR="00760F33" w:rsidRPr="00760F33">
        <w:rPr>
          <w:rFonts w:ascii="Palatino Linotype" w:eastAsia="Times New Roman" w:hAnsi="Palatino Linotype" w:cs="Arial"/>
          <w:b/>
          <w:lang w:val="es-ES"/>
        </w:rPr>
        <w:t>00061/SUTEYM/IP/2018</w:t>
      </w:r>
      <w:r w:rsidRPr="00F20633">
        <w:rPr>
          <w:rFonts w:ascii="Palatino Linotype" w:eastAsia="Calibri" w:hAnsi="Palatino Linotype" w:cs="Arial"/>
          <w:lang w:val="es-ES"/>
        </w:rPr>
        <w:t>, mediante la cual requirió:</w:t>
      </w:r>
    </w:p>
    <w:p w:rsidR="00207D1A" w:rsidRPr="00F20633" w:rsidRDefault="00207D1A" w:rsidP="00E61047">
      <w:pPr>
        <w:spacing w:line="360" w:lineRule="auto"/>
        <w:jc w:val="both"/>
        <w:rPr>
          <w:rFonts w:ascii="Palatino Linotype" w:eastAsia="Calibri" w:hAnsi="Palatino Linotype" w:cs="Arial"/>
          <w:lang w:val="es-ES"/>
        </w:rPr>
      </w:pPr>
    </w:p>
    <w:p w:rsidR="00207D1A" w:rsidRPr="00F20633" w:rsidRDefault="00207D1A" w:rsidP="00E61047">
      <w:pPr>
        <w:pStyle w:val="Textoindependienteprimerasangra2"/>
        <w:ind w:left="567" w:right="567" w:firstLine="0"/>
        <w:jc w:val="both"/>
        <w:rPr>
          <w:rFonts w:ascii="Palatino Linotype" w:hAnsi="Palatino Linotype"/>
          <w:i/>
          <w:sz w:val="22"/>
          <w:szCs w:val="22"/>
        </w:rPr>
      </w:pPr>
      <w:r w:rsidRPr="00F20633">
        <w:rPr>
          <w:rFonts w:ascii="Palatino Linotype" w:hAnsi="Palatino Linotype"/>
          <w:i/>
          <w:sz w:val="22"/>
          <w:szCs w:val="22"/>
          <w:lang w:val="es-MX" w:eastAsia="en-US"/>
        </w:rPr>
        <w:t>“</w:t>
      </w:r>
      <w:r w:rsidR="00760F33" w:rsidRPr="00760F33">
        <w:rPr>
          <w:rFonts w:ascii="Palatino Linotype" w:hAnsi="Palatino Linotype"/>
          <w:i/>
          <w:sz w:val="22"/>
          <w:szCs w:val="22"/>
          <w:lang w:val="es-MX" w:eastAsia="en-US"/>
        </w:rPr>
        <w:t>Solicito el número total de empleados sindicalizados al 1 de noviembre del 2018 en la sección Huehuetoca, así como el monto mensual de aportaciones recibidas en esa sección del 1 de enero al 1 de noviembre del 2018.</w:t>
      </w:r>
      <w:r w:rsidRPr="00F20633">
        <w:rPr>
          <w:rFonts w:ascii="Palatino Linotype" w:hAnsi="Palatino Linotype"/>
          <w:i/>
          <w:sz w:val="22"/>
          <w:szCs w:val="22"/>
        </w:rPr>
        <w:t>” (Sic)</w:t>
      </w:r>
    </w:p>
    <w:p w:rsidR="00207D1A" w:rsidRPr="00011CE3" w:rsidRDefault="00207D1A" w:rsidP="00E61047">
      <w:pPr>
        <w:pStyle w:val="Textoindependienteprimerasangra2"/>
        <w:spacing w:line="360" w:lineRule="auto"/>
        <w:rPr>
          <w:rFonts w:ascii="Palatino Linotype" w:hAnsi="Palatino Linotype"/>
        </w:rPr>
      </w:pPr>
    </w:p>
    <w:p w:rsidR="00207D1A" w:rsidRPr="00863ACE" w:rsidRDefault="00207D1A" w:rsidP="00E61047">
      <w:pPr>
        <w:pStyle w:val="Prrafodelista"/>
        <w:numPr>
          <w:ilvl w:val="0"/>
          <w:numId w:val="1"/>
        </w:numPr>
        <w:spacing w:line="360" w:lineRule="auto"/>
        <w:jc w:val="both"/>
        <w:rPr>
          <w:rFonts w:ascii="Palatino Linotype" w:eastAsia="Times New Roman" w:hAnsi="Palatino Linotype" w:cs="Arial"/>
          <w:lang w:val="es-ES"/>
        </w:rPr>
      </w:pPr>
      <w:r w:rsidRPr="00863ACE">
        <w:rPr>
          <w:rFonts w:ascii="Palatino Linotype" w:eastAsia="Times New Roman" w:hAnsi="Palatino Linotype" w:cs="Arial"/>
          <w:lang w:val="es-ES"/>
        </w:rPr>
        <w:t>Señaló como modalidad de entrega de la información</w:t>
      </w:r>
      <w:r w:rsidRPr="00863ACE">
        <w:rPr>
          <w:rFonts w:ascii="Palatino Linotype" w:eastAsia="Times New Roman" w:hAnsi="Palatino Linotype" w:cs="Arial"/>
          <w:b/>
          <w:lang w:val="es-ES"/>
        </w:rPr>
        <w:t>:</w:t>
      </w:r>
      <w:r w:rsidRPr="00863ACE">
        <w:rPr>
          <w:rFonts w:ascii="Palatino Linotype" w:eastAsia="Times New Roman" w:hAnsi="Palatino Linotype" w:cs="Arial"/>
          <w:lang w:val="es-ES"/>
        </w:rPr>
        <w:t xml:space="preserve"> a través del</w:t>
      </w:r>
      <w:r>
        <w:rPr>
          <w:rFonts w:ascii="Palatino Linotype" w:eastAsia="Times New Roman" w:hAnsi="Palatino Linotype" w:cs="Arial"/>
          <w:lang w:val="es-ES"/>
        </w:rPr>
        <w:t xml:space="preserve"> </w:t>
      </w:r>
      <w:r>
        <w:rPr>
          <w:rFonts w:ascii="Palatino Linotype" w:eastAsia="Times New Roman" w:hAnsi="Palatino Linotype" w:cs="Arial"/>
          <w:b/>
          <w:lang w:val="es-ES"/>
        </w:rPr>
        <w:t>SAIMEX</w:t>
      </w:r>
    </w:p>
    <w:p w:rsidR="00207D1A" w:rsidRPr="00E858CF" w:rsidRDefault="00207D1A" w:rsidP="00E61047">
      <w:pPr>
        <w:spacing w:line="360" w:lineRule="auto"/>
        <w:jc w:val="both"/>
        <w:rPr>
          <w:rFonts w:ascii="Palatino Linotype" w:hAnsi="Palatino Linotype" w:cs="Arial"/>
          <w:b/>
          <w:sz w:val="28"/>
        </w:rPr>
      </w:pPr>
      <w:r w:rsidRPr="00E858CF">
        <w:rPr>
          <w:rFonts w:ascii="Palatino Linotype" w:hAnsi="Palatino Linotype" w:cs="Arial"/>
          <w:b/>
          <w:sz w:val="28"/>
        </w:rPr>
        <w:lastRenderedPageBreak/>
        <w:t>Segundo. De la</w:t>
      </w:r>
      <w:r>
        <w:rPr>
          <w:rFonts w:ascii="Palatino Linotype" w:hAnsi="Palatino Linotype" w:cs="Arial"/>
          <w:b/>
          <w:sz w:val="28"/>
        </w:rPr>
        <w:t xml:space="preserve"> respuesta por parte del sujeto obligado.</w:t>
      </w:r>
    </w:p>
    <w:p w:rsidR="00207D1A" w:rsidRPr="00F20633" w:rsidRDefault="00207D1A" w:rsidP="00E61047">
      <w:pPr>
        <w:spacing w:line="360" w:lineRule="auto"/>
        <w:jc w:val="both"/>
        <w:rPr>
          <w:rFonts w:ascii="Palatino Linotype" w:hAnsi="Palatino Linotype" w:cs="Arial"/>
        </w:rPr>
      </w:pPr>
      <w:r w:rsidRPr="00F20633">
        <w:rPr>
          <w:rFonts w:ascii="Palatino Linotype" w:hAnsi="Palatino Linotype" w:cs="Arial"/>
        </w:rPr>
        <w:t>En fecha veinti</w:t>
      </w:r>
      <w:r w:rsidR="00760F33">
        <w:rPr>
          <w:rFonts w:ascii="Palatino Linotype" w:hAnsi="Palatino Linotype" w:cs="Arial"/>
        </w:rPr>
        <w:t xml:space="preserve">nueve de noviembre </w:t>
      </w:r>
      <w:r w:rsidRPr="00F20633">
        <w:rPr>
          <w:rFonts w:ascii="Palatino Linotype" w:hAnsi="Palatino Linotype" w:cs="Arial"/>
        </w:rPr>
        <w:t>de dos mil dieciocho</w:t>
      </w:r>
      <w:r w:rsidR="00760F33">
        <w:rPr>
          <w:rFonts w:ascii="Palatino Linotype" w:hAnsi="Palatino Linotype" w:cs="Arial"/>
        </w:rPr>
        <w:t>,</w:t>
      </w:r>
      <w:r w:rsidRPr="00F20633">
        <w:rPr>
          <w:rFonts w:ascii="Palatino Linotype" w:hAnsi="Palatino Linotype" w:cs="Arial"/>
        </w:rPr>
        <w:t xml:space="preserve"> el </w:t>
      </w:r>
      <w:r w:rsidRPr="00F20633">
        <w:rPr>
          <w:rFonts w:ascii="Palatino Linotype" w:hAnsi="Palatino Linotype" w:cs="Arial"/>
          <w:b/>
        </w:rPr>
        <w:t xml:space="preserve">sujeto obligado </w:t>
      </w:r>
      <w:r w:rsidRPr="00F20633">
        <w:rPr>
          <w:rFonts w:ascii="Palatino Linotype" w:hAnsi="Palatino Linotype" w:cs="Arial"/>
        </w:rPr>
        <w:t xml:space="preserve">respondió a la solicitud de información en los términos siguientes:  </w:t>
      </w:r>
    </w:p>
    <w:p w:rsidR="00207D1A" w:rsidRDefault="00207D1A" w:rsidP="00E61047">
      <w:pPr>
        <w:pStyle w:val="Prrafodelista"/>
        <w:spacing w:line="360" w:lineRule="auto"/>
        <w:ind w:left="426"/>
        <w:jc w:val="both"/>
        <w:rPr>
          <w:rFonts w:ascii="Palatino Linotype" w:hAnsi="Palatino Linotype" w:cs="Arial"/>
        </w:rPr>
      </w:pPr>
    </w:p>
    <w:p w:rsidR="00760F33" w:rsidRDefault="00207D1A" w:rsidP="00E61047">
      <w:pPr>
        <w:pStyle w:val="Prrafodelista"/>
        <w:ind w:left="567" w:right="567"/>
        <w:jc w:val="both"/>
        <w:rPr>
          <w:rFonts w:ascii="Palatino Linotype" w:hAnsi="Palatino Linotype"/>
          <w:i/>
          <w:color w:val="000000"/>
          <w:sz w:val="22"/>
          <w:szCs w:val="22"/>
        </w:rPr>
      </w:pPr>
      <w:r>
        <w:rPr>
          <w:rFonts w:ascii="Palatino Linotype" w:hAnsi="Palatino Linotype"/>
          <w:i/>
          <w:color w:val="000000"/>
          <w:sz w:val="22"/>
          <w:szCs w:val="22"/>
        </w:rPr>
        <w:t>“</w:t>
      </w:r>
      <w:r w:rsidR="00760F33" w:rsidRPr="00760F33">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60F33" w:rsidRPr="00760F33" w:rsidRDefault="00760F33" w:rsidP="00E61047">
      <w:pPr>
        <w:pStyle w:val="Prrafodelista"/>
        <w:ind w:left="567" w:right="567"/>
        <w:jc w:val="both"/>
        <w:rPr>
          <w:rFonts w:ascii="Palatino Linotype" w:hAnsi="Palatino Linotype"/>
          <w:i/>
          <w:color w:val="000000"/>
          <w:sz w:val="22"/>
          <w:szCs w:val="22"/>
        </w:rPr>
      </w:pPr>
    </w:p>
    <w:p w:rsidR="00207D1A" w:rsidRDefault="00760F33" w:rsidP="00E61047">
      <w:pPr>
        <w:pStyle w:val="Prrafodelista"/>
        <w:ind w:left="567" w:right="567"/>
        <w:jc w:val="both"/>
        <w:rPr>
          <w:rFonts w:ascii="Palatino Linotype" w:hAnsi="Palatino Linotype"/>
          <w:i/>
          <w:color w:val="000000"/>
          <w:sz w:val="22"/>
          <w:szCs w:val="22"/>
        </w:rPr>
      </w:pPr>
      <w:r w:rsidRPr="00760F33">
        <w:rPr>
          <w:rFonts w:ascii="Palatino Linotype" w:hAnsi="Palatino Linotype"/>
          <w:i/>
          <w:color w:val="000000"/>
          <w:sz w:val="22"/>
          <w:szCs w:val="22"/>
        </w:rPr>
        <w:t>POR ESTE MEDIO ME PERMITO ENVIAR A USTED LA INFORMACION RESPECTO A LA SOLICITUD DE INFORMACION NUMERO 00061/SUTEYM/IP/2018</w:t>
      </w:r>
      <w:r w:rsidR="00207D1A">
        <w:rPr>
          <w:rFonts w:ascii="Palatino Linotype" w:hAnsi="Palatino Linotype"/>
          <w:i/>
          <w:color w:val="000000"/>
          <w:sz w:val="22"/>
          <w:szCs w:val="22"/>
        </w:rPr>
        <w:t>” (Sic)</w:t>
      </w:r>
    </w:p>
    <w:p w:rsidR="00207D1A" w:rsidRDefault="00207D1A" w:rsidP="00E61047">
      <w:pPr>
        <w:pStyle w:val="Prrafodelista"/>
        <w:spacing w:line="360" w:lineRule="auto"/>
        <w:ind w:left="851" w:right="567"/>
        <w:jc w:val="both"/>
        <w:rPr>
          <w:rFonts w:ascii="Palatino Linotype" w:hAnsi="Palatino Linotype"/>
          <w:i/>
          <w:color w:val="000000"/>
          <w:sz w:val="22"/>
          <w:szCs w:val="22"/>
        </w:rPr>
      </w:pPr>
    </w:p>
    <w:p w:rsidR="00760F33" w:rsidRPr="00760F33" w:rsidRDefault="00760F33" w:rsidP="00E61047">
      <w:pPr>
        <w:spacing w:line="360" w:lineRule="auto"/>
        <w:jc w:val="both"/>
        <w:rPr>
          <w:rFonts w:ascii="Palatino Linotype" w:hAnsi="Palatino Linotype" w:cs="Arial"/>
        </w:rPr>
      </w:pPr>
      <w:r>
        <w:rPr>
          <w:rFonts w:ascii="Palatino Linotype" w:hAnsi="Palatino Linotype" w:cs="Arial"/>
        </w:rPr>
        <w:t xml:space="preserve">De las constancias que integran el expediente virtual, se aprecia que el </w:t>
      </w:r>
      <w:r>
        <w:rPr>
          <w:rFonts w:ascii="Palatino Linotype" w:hAnsi="Palatino Linotype" w:cs="Arial"/>
          <w:b/>
        </w:rPr>
        <w:t>sujeto obligado</w:t>
      </w:r>
      <w:r>
        <w:rPr>
          <w:rFonts w:ascii="Palatino Linotype" w:hAnsi="Palatino Linotype" w:cs="Arial"/>
        </w:rPr>
        <w:t xml:space="preserve"> adjunto a su respuesta los archivos electrónicos denominados “</w:t>
      </w:r>
      <w:r w:rsidRPr="00760F33">
        <w:rPr>
          <w:rFonts w:ascii="Palatino Linotype" w:hAnsi="Palatino Linotype" w:cs="Arial"/>
        </w:rPr>
        <w:t>ACUERDO 10SESUT2018.pdf</w:t>
      </w:r>
      <w:r>
        <w:rPr>
          <w:rFonts w:ascii="Palatino Linotype" w:hAnsi="Palatino Linotype" w:cs="Arial"/>
        </w:rPr>
        <w:t>” y “</w:t>
      </w:r>
      <w:r w:rsidRPr="00760F33">
        <w:rPr>
          <w:rFonts w:ascii="Palatino Linotype" w:hAnsi="Palatino Linotype" w:cs="Arial"/>
        </w:rPr>
        <w:t>RESPUESTA 61.pdf</w:t>
      </w:r>
      <w:r>
        <w:rPr>
          <w:rFonts w:ascii="Palatino Linotype" w:hAnsi="Palatino Linotype" w:cs="Arial"/>
        </w:rPr>
        <w:t>”, los cuales al ser del conocimiento de las partes no se insertan en este apartado, máxime que serán objeto de estudio en párrafos subsecuentes.</w:t>
      </w:r>
    </w:p>
    <w:p w:rsidR="00760F33" w:rsidRDefault="00760F33" w:rsidP="00E61047">
      <w:pPr>
        <w:spacing w:line="360" w:lineRule="auto"/>
        <w:jc w:val="both"/>
        <w:rPr>
          <w:rFonts w:ascii="Palatino Linotype" w:hAnsi="Palatino Linotype" w:cs="Arial"/>
        </w:rPr>
      </w:pPr>
    </w:p>
    <w:p w:rsidR="00207D1A" w:rsidRPr="00475767" w:rsidRDefault="00207D1A" w:rsidP="00E61047">
      <w:pPr>
        <w:spacing w:line="360" w:lineRule="auto"/>
        <w:jc w:val="both"/>
        <w:rPr>
          <w:rFonts w:ascii="Palatino Linotype" w:hAnsi="Palatino Linotype" w:cs="Arial"/>
          <w:b/>
          <w:sz w:val="28"/>
        </w:rPr>
      </w:pPr>
      <w:r w:rsidRPr="00475767">
        <w:rPr>
          <w:rFonts w:ascii="Palatino Linotype" w:hAnsi="Palatino Linotype" w:cs="Arial"/>
          <w:b/>
          <w:sz w:val="28"/>
        </w:rPr>
        <w:t xml:space="preserve">Tercero. </w:t>
      </w:r>
      <w:r w:rsidRPr="00475767">
        <w:rPr>
          <w:rFonts w:ascii="Palatino Linotype" w:hAnsi="Palatino Linotype"/>
          <w:b/>
          <w:sz w:val="28"/>
        </w:rPr>
        <w:t>Del recurso de revisión.</w:t>
      </w:r>
    </w:p>
    <w:p w:rsidR="00207D1A" w:rsidRPr="00F20633" w:rsidRDefault="00207D1A" w:rsidP="00E61047">
      <w:pPr>
        <w:spacing w:line="360" w:lineRule="auto"/>
        <w:jc w:val="both"/>
        <w:rPr>
          <w:rFonts w:ascii="Palatino Linotype" w:hAnsi="Palatino Linotype" w:cs="Arial"/>
          <w:i/>
          <w:sz w:val="22"/>
          <w:szCs w:val="22"/>
        </w:rPr>
      </w:pPr>
      <w:r w:rsidRPr="00F20633">
        <w:rPr>
          <w:rFonts w:ascii="Palatino Linotype" w:eastAsia="Calibri" w:hAnsi="Palatino Linotype" w:cs="Arial"/>
          <w:lang w:val="es-AR"/>
        </w:rPr>
        <w:t>El</w:t>
      </w:r>
      <w:r w:rsidRPr="00F20633">
        <w:rPr>
          <w:rFonts w:ascii="Palatino Linotype" w:eastAsia="Times New Roman" w:hAnsi="Palatino Linotype" w:cs="Arial"/>
          <w:lang w:val="es-ES"/>
        </w:rPr>
        <w:t xml:space="preserve"> día </w:t>
      </w:r>
      <w:r w:rsidR="00760F33">
        <w:rPr>
          <w:rFonts w:ascii="Palatino Linotype" w:eastAsia="Times New Roman" w:hAnsi="Palatino Linotype" w:cs="Arial"/>
          <w:lang w:val="es-ES"/>
        </w:rPr>
        <w:t xml:space="preserve">treinta de noviembre </w:t>
      </w:r>
      <w:r w:rsidRPr="00F20633">
        <w:rPr>
          <w:rFonts w:ascii="Palatino Linotype" w:eastAsia="Times New Roman" w:hAnsi="Palatino Linotype" w:cs="Arial"/>
          <w:lang w:val="es-ES"/>
        </w:rPr>
        <w:t>de dos mil dieciocho, el particular in</w:t>
      </w:r>
      <w:r w:rsidR="00E56B69">
        <w:rPr>
          <w:rFonts w:ascii="Palatino Linotype" w:eastAsia="Times New Roman" w:hAnsi="Palatino Linotype" w:cs="Arial"/>
          <w:lang w:val="es-ES"/>
        </w:rPr>
        <w:t xml:space="preserve">conforme ante la respuesta proporcionada por el </w:t>
      </w:r>
      <w:r w:rsidR="00E56B69">
        <w:rPr>
          <w:rFonts w:ascii="Palatino Linotype" w:eastAsia="Times New Roman" w:hAnsi="Palatino Linotype" w:cs="Arial"/>
          <w:b/>
          <w:lang w:val="es-ES"/>
        </w:rPr>
        <w:t>sujeto obligado,</w:t>
      </w:r>
      <w:r w:rsidR="00E56B69" w:rsidRPr="00E56B69">
        <w:rPr>
          <w:rFonts w:ascii="Palatino Linotype" w:eastAsia="Times New Roman" w:hAnsi="Palatino Linotype" w:cs="Arial"/>
          <w:lang w:val="es-ES"/>
        </w:rPr>
        <w:t xml:space="preserve"> in</w:t>
      </w:r>
      <w:r w:rsidRPr="00F20633">
        <w:rPr>
          <w:rFonts w:ascii="Palatino Linotype" w:eastAsia="Times New Roman" w:hAnsi="Palatino Linotype" w:cs="Arial"/>
          <w:lang w:val="es-ES"/>
        </w:rPr>
        <w:t xml:space="preserve">terpuso el recurso de revisión, en contra de la </w:t>
      </w:r>
      <w:r w:rsidR="00E56B69">
        <w:rPr>
          <w:rFonts w:ascii="Palatino Linotype" w:eastAsia="Times New Roman" w:hAnsi="Palatino Linotype" w:cs="Arial"/>
          <w:lang w:val="es-ES"/>
        </w:rPr>
        <w:t>misma</w:t>
      </w:r>
      <w:r w:rsidRPr="00F20633">
        <w:rPr>
          <w:rFonts w:ascii="Palatino Linotype" w:eastAsia="Times New Roman" w:hAnsi="Palatino Linotype" w:cs="Arial"/>
          <w:lang w:val="es-ES"/>
        </w:rPr>
        <w:t>, señalando como:</w:t>
      </w:r>
      <w:bookmarkStart w:id="1" w:name="_Toc462307683"/>
      <w:bookmarkStart w:id="2" w:name="_Toc472427085"/>
      <w:bookmarkStart w:id="3" w:name="_Toc472500652"/>
    </w:p>
    <w:p w:rsidR="00207D1A" w:rsidRDefault="00207D1A" w:rsidP="00E61047">
      <w:pPr>
        <w:pStyle w:val="Prrafodelista"/>
        <w:spacing w:line="360" w:lineRule="auto"/>
        <w:ind w:left="0" w:right="34"/>
        <w:jc w:val="both"/>
        <w:rPr>
          <w:rFonts w:ascii="Palatino Linotype" w:hAnsi="Palatino Linotype" w:cs="Arial"/>
          <w:b/>
          <w:sz w:val="22"/>
          <w:szCs w:val="22"/>
        </w:rPr>
      </w:pPr>
    </w:p>
    <w:p w:rsidR="00207D1A" w:rsidRPr="00F20633" w:rsidRDefault="00207D1A" w:rsidP="00E61047">
      <w:pPr>
        <w:spacing w:line="360" w:lineRule="auto"/>
        <w:ind w:right="34"/>
        <w:jc w:val="both"/>
        <w:rPr>
          <w:rStyle w:val="Ttulo2Car"/>
          <w:rFonts w:ascii="Palatino Linotype" w:eastAsiaTheme="minorEastAsia" w:hAnsi="Palatino Linotype" w:cs="Arial"/>
          <w:i/>
          <w:color w:val="auto"/>
          <w:sz w:val="22"/>
          <w:szCs w:val="22"/>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8236329"/>
      <w:bookmarkStart w:id="29" w:name="_Toc531197683"/>
      <w:bookmarkStart w:id="30" w:name="_Toc531781766"/>
      <w:bookmarkStart w:id="31" w:name="_Toc534742539"/>
      <w:r w:rsidRPr="00F20633">
        <w:rPr>
          <w:rStyle w:val="Ttulo2Car"/>
          <w:rFonts w:ascii="Palatino Linotype" w:hAnsi="Palatino Linotype"/>
          <w:b/>
          <w:color w:val="auto"/>
          <w:lang w:val="es-ES"/>
        </w:rPr>
        <w:t>Acto impugnado:</w:t>
      </w:r>
      <w:bookmarkEnd w:id="1"/>
      <w:bookmarkEnd w:id="2"/>
      <w:bookmarkEnd w:id="3"/>
      <w:r w:rsidRPr="00F20633">
        <w:rPr>
          <w:rStyle w:val="Ttulo2Car"/>
          <w:rFonts w:ascii="Palatino Linotype" w:hAnsi="Palatino Linotype"/>
          <w:b/>
          <w:i/>
          <w:color w:val="auto"/>
          <w:lang w:val="es-ES"/>
        </w:rPr>
        <w:t xml:space="preserve"> </w:t>
      </w:r>
      <w:bookmarkStart w:id="32" w:name="_Toc462307684"/>
      <w:bookmarkStart w:id="33" w:name="_Toc472427086"/>
      <w:bookmarkStart w:id="34" w:name="_Toc472500653"/>
      <w:bookmarkEnd w:id="4"/>
      <w:bookmarkEnd w:id="5"/>
      <w:bookmarkEnd w:id="6"/>
      <w:bookmarkEnd w:id="7"/>
      <w:bookmarkEnd w:id="8"/>
      <w:bookmarkEnd w:id="9"/>
      <w:bookmarkEnd w:id="10"/>
      <w:bookmarkEnd w:id="11"/>
    </w:p>
    <w:p w:rsidR="00207D1A" w:rsidRDefault="00207D1A" w:rsidP="00E61047">
      <w:pPr>
        <w:pStyle w:val="Prrafodelista"/>
        <w:spacing w:line="360" w:lineRule="auto"/>
        <w:ind w:right="567"/>
        <w:jc w:val="both"/>
        <w:rPr>
          <w:rStyle w:val="Ttulo2Car"/>
          <w:rFonts w:ascii="Palatino Linotype" w:hAnsi="Palatino Linotype"/>
          <w:i/>
          <w:color w:val="auto"/>
          <w:sz w:val="22"/>
          <w:szCs w:val="22"/>
          <w:lang w:val="es-ES"/>
        </w:rPr>
      </w:pPr>
    </w:p>
    <w:p w:rsidR="00207D1A" w:rsidRPr="00F20633" w:rsidRDefault="00207D1A" w:rsidP="00E61047">
      <w:pPr>
        <w:pStyle w:val="Prrafodelista"/>
        <w:ind w:left="567" w:right="567"/>
        <w:jc w:val="both"/>
        <w:rPr>
          <w:rFonts w:ascii="Palatino Linotype" w:hAnsi="Palatino Linotype" w:cs="Arial"/>
          <w:i/>
          <w:sz w:val="22"/>
          <w:szCs w:val="22"/>
        </w:rPr>
      </w:pPr>
      <w:r w:rsidRPr="00F20633">
        <w:rPr>
          <w:rStyle w:val="Ttulo2Car"/>
          <w:rFonts w:ascii="Palatino Linotype" w:hAnsi="Palatino Linotype"/>
          <w:i/>
          <w:color w:val="auto"/>
          <w:sz w:val="22"/>
          <w:szCs w:val="22"/>
          <w:lang w:val="es-ES"/>
        </w:rPr>
        <w:t>“</w:t>
      </w:r>
      <w:bookmarkEnd w:id="32"/>
      <w:bookmarkEnd w:id="33"/>
      <w:bookmarkEnd w:id="34"/>
      <w:r w:rsidR="00E56B69" w:rsidRPr="00E56B69">
        <w:rPr>
          <w:rStyle w:val="Ttulo2Car"/>
          <w:rFonts w:ascii="Palatino Linotype" w:hAnsi="Palatino Linotype"/>
          <w:i/>
          <w:color w:val="auto"/>
          <w:sz w:val="22"/>
          <w:szCs w:val="22"/>
          <w:lang w:val="es-ES"/>
        </w:rPr>
        <w:t>La respuesta del ente obligado</w:t>
      </w:r>
      <w:r w:rsidRPr="00F20633">
        <w:rPr>
          <w:rStyle w:val="Ttulo2Car"/>
          <w:rFonts w:ascii="Palatino Linotype" w:hAnsi="Palatino Linotype"/>
          <w:i/>
          <w:color w:val="auto"/>
          <w:sz w:val="22"/>
          <w:szCs w:val="22"/>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F20633">
        <w:rPr>
          <w:rFonts w:ascii="Palatino Linotype" w:eastAsia="Calibri" w:hAnsi="Palatino Linotype" w:cs="Arial"/>
          <w:i/>
          <w:sz w:val="22"/>
          <w:szCs w:val="22"/>
          <w:lang w:val="es-ES"/>
        </w:rPr>
        <w:t xml:space="preserve">(Sic); </w:t>
      </w:r>
    </w:p>
    <w:p w:rsidR="00721120" w:rsidRDefault="00721120" w:rsidP="00E61047">
      <w:pPr>
        <w:spacing w:line="360" w:lineRule="auto"/>
        <w:ind w:right="34"/>
        <w:jc w:val="both"/>
        <w:rPr>
          <w:rStyle w:val="Ttulo2Car"/>
          <w:rFonts w:ascii="Palatino Linotype" w:hAnsi="Palatino Linotype"/>
          <w:b/>
          <w:color w:val="auto"/>
          <w:lang w:val="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8236330"/>
      <w:bookmarkStart w:id="63" w:name="_Toc531197684"/>
      <w:bookmarkStart w:id="64" w:name="_Toc531781767"/>
      <w:bookmarkStart w:id="65" w:name="_Toc534742540"/>
    </w:p>
    <w:p w:rsidR="00207D1A" w:rsidRPr="00F20633" w:rsidRDefault="00207D1A" w:rsidP="00E61047">
      <w:pPr>
        <w:spacing w:line="360" w:lineRule="auto"/>
        <w:ind w:right="34"/>
        <w:jc w:val="both"/>
        <w:rPr>
          <w:rStyle w:val="Ttulo2Car"/>
          <w:rFonts w:ascii="Palatino Linotype" w:eastAsiaTheme="minorEastAsia" w:hAnsi="Palatino Linotype" w:cs="Arial"/>
          <w:color w:val="auto"/>
          <w:sz w:val="22"/>
          <w:szCs w:val="22"/>
        </w:rPr>
      </w:pPr>
      <w:r w:rsidRPr="00F20633">
        <w:rPr>
          <w:rStyle w:val="Ttulo2Car"/>
          <w:rFonts w:ascii="Palatino Linotype" w:hAnsi="Palatino Linotype"/>
          <w:b/>
          <w:color w:val="auto"/>
          <w:lang w:val="es-ES"/>
        </w:rPr>
        <w:lastRenderedPageBreak/>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F20633">
        <w:rPr>
          <w:rStyle w:val="Ttulo2Car"/>
          <w:rFonts w:ascii="Palatino Linotype" w:hAnsi="Palatino Linotype"/>
          <w:b/>
          <w:color w:val="auto"/>
          <w:lang w:val="es-ES"/>
        </w:rPr>
        <w:t xml:space="preserve"> </w:t>
      </w:r>
    </w:p>
    <w:p w:rsidR="00207D1A" w:rsidRPr="00F20633" w:rsidRDefault="00207D1A" w:rsidP="00E61047">
      <w:pPr>
        <w:pStyle w:val="Prrafodelista"/>
        <w:spacing w:line="360" w:lineRule="auto"/>
        <w:ind w:right="34"/>
        <w:jc w:val="both"/>
        <w:rPr>
          <w:rStyle w:val="Ttulo2Car"/>
          <w:rFonts w:ascii="Palatino Linotype" w:hAnsi="Palatino Linotype"/>
          <w:color w:val="auto"/>
          <w:sz w:val="24"/>
          <w:lang w:val="es-ES"/>
        </w:rPr>
      </w:pPr>
    </w:p>
    <w:p w:rsidR="00207D1A" w:rsidRPr="00F20633" w:rsidRDefault="00207D1A" w:rsidP="00E61047">
      <w:pPr>
        <w:pStyle w:val="Prrafodelista"/>
        <w:ind w:left="567" w:right="567"/>
        <w:jc w:val="both"/>
        <w:rPr>
          <w:rFonts w:ascii="Palatino Linotype" w:hAnsi="Palatino Linotype" w:cs="Arial"/>
          <w:sz w:val="22"/>
          <w:szCs w:val="22"/>
        </w:rPr>
      </w:pPr>
      <w:r w:rsidRPr="00F20633">
        <w:rPr>
          <w:rStyle w:val="Ttulo2Car"/>
          <w:rFonts w:ascii="Palatino Linotype" w:hAnsi="Palatino Linotype"/>
          <w:color w:val="auto"/>
          <w:lang w:val="es-ES"/>
        </w:rPr>
        <w:t>“</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E56B69" w:rsidRPr="00E56B69">
        <w:rPr>
          <w:rFonts w:ascii="Palatino Linotype" w:hAnsi="Palatino Linotype"/>
          <w:i/>
          <w:sz w:val="22"/>
          <w:szCs w:val="22"/>
        </w:rPr>
        <w:t>Mi solicitud textualmente dice "Solicito el número total de empleados sindicalizados al 1 de noviembre del 2018 en la sección Huehuetoca, así como el monto mensual de aportaciones recibidas en esa sección del 1 de enero al 1 de noviembre del 2018." Si bien es cierto que el ente obligado en sesión reservó parte de la información solicitada, la referente AL MONTO MENSUAL DE APORTACIONES RECIBIDAS, también lo es que pudo haber entregado "...EL NÚMERO TOTAL DE EMPLEADOS SINDICALIZADOS AL 1 DE NOVIEMBRE EN LA SECCIÓN HUEHUETOCA..." y en la respuesta que me entrega no menciona nada acerca de esa información, únicamente me responde con el archivo que se adjunta al presente, con lo que notablemente vulnera mi derecho de acceso a la información pública.</w:t>
      </w:r>
      <w:r w:rsidRPr="00F20633">
        <w:rPr>
          <w:rFonts w:ascii="Palatino Linotype" w:hAnsi="Palatino Linotype"/>
          <w:i/>
          <w:sz w:val="22"/>
          <w:szCs w:val="22"/>
        </w:rPr>
        <w:t xml:space="preserve">.” </w:t>
      </w:r>
      <w:r w:rsidRPr="00F20633">
        <w:rPr>
          <w:rFonts w:ascii="Palatino Linotype" w:hAnsi="Palatino Linotype" w:cs="Arial"/>
          <w:i/>
          <w:sz w:val="22"/>
          <w:szCs w:val="22"/>
        </w:rPr>
        <w:t>(Sic)</w:t>
      </w:r>
    </w:p>
    <w:p w:rsidR="00207D1A" w:rsidRDefault="00207D1A" w:rsidP="00E61047">
      <w:pPr>
        <w:pStyle w:val="Prrafodelista"/>
        <w:spacing w:line="360" w:lineRule="auto"/>
        <w:rPr>
          <w:rFonts w:ascii="Palatino Linotype" w:hAnsi="Palatino Linotype" w:cs="Arial"/>
          <w:sz w:val="22"/>
          <w:szCs w:val="22"/>
        </w:rPr>
      </w:pPr>
    </w:p>
    <w:p w:rsidR="00207D1A" w:rsidRPr="00F20633" w:rsidRDefault="00207D1A" w:rsidP="00E61047">
      <w:pPr>
        <w:spacing w:line="360" w:lineRule="auto"/>
        <w:jc w:val="both"/>
        <w:rPr>
          <w:rFonts w:ascii="Palatino Linotype" w:hAnsi="Palatino Linotype" w:cs="Arial"/>
        </w:rPr>
      </w:pPr>
      <w:r>
        <w:rPr>
          <w:rFonts w:ascii="Palatino Linotype" w:hAnsi="Palatino Linotype" w:cs="Arial"/>
        </w:rPr>
        <w:t>Se hace constar que e</w:t>
      </w:r>
      <w:r w:rsidRPr="00F20633">
        <w:rPr>
          <w:rFonts w:ascii="Palatino Linotype" w:hAnsi="Palatino Linotype" w:cs="Arial"/>
        </w:rPr>
        <w:t xml:space="preserve">l </w:t>
      </w:r>
      <w:r w:rsidRPr="00F20633">
        <w:rPr>
          <w:rFonts w:ascii="Palatino Linotype" w:hAnsi="Palatino Linotype" w:cs="Arial"/>
          <w:b/>
        </w:rPr>
        <w:t xml:space="preserve">recurrente </w:t>
      </w:r>
      <w:r>
        <w:rPr>
          <w:rFonts w:ascii="Palatino Linotype" w:hAnsi="Palatino Linotype" w:cs="Arial"/>
        </w:rPr>
        <w:t>a</w:t>
      </w:r>
      <w:r w:rsidRPr="00F20633">
        <w:rPr>
          <w:rFonts w:ascii="Palatino Linotype" w:hAnsi="Palatino Linotype" w:cs="Arial"/>
        </w:rPr>
        <w:t>l</w:t>
      </w:r>
      <w:r>
        <w:rPr>
          <w:rFonts w:ascii="Palatino Linotype" w:hAnsi="Palatino Linotype" w:cs="Arial"/>
        </w:rPr>
        <w:t xml:space="preserve"> momento de l</w:t>
      </w:r>
      <w:r w:rsidRPr="00F20633">
        <w:rPr>
          <w:rFonts w:ascii="Palatino Linotype" w:hAnsi="Palatino Linotype" w:cs="Arial"/>
        </w:rPr>
        <w:t xml:space="preserve">a interposición del recurso de revisión, agregó </w:t>
      </w:r>
      <w:r w:rsidR="00E56B69">
        <w:rPr>
          <w:rFonts w:ascii="Palatino Linotype" w:hAnsi="Palatino Linotype" w:cs="Arial"/>
        </w:rPr>
        <w:t>la respuesta que le fue proporcionada por el sujeto obligado</w:t>
      </w:r>
      <w:r w:rsidRPr="00F20633">
        <w:rPr>
          <w:rFonts w:ascii="Palatino Linotype" w:hAnsi="Palatino Linotype" w:cs="Arial"/>
        </w:rPr>
        <w:t xml:space="preserve">. </w:t>
      </w:r>
    </w:p>
    <w:p w:rsidR="00207D1A" w:rsidRDefault="00207D1A" w:rsidP="00E61047">
      <w:pPr>
        <w:spacing w:line="360" w:lineRule="auto"/>
        <w:jc w:val="both"/>
        <w:rPr>
          <w:rFonts w:ascii="Palatino Linotype" w:hAnsi="Palatino Linotype" w:cs="Arial"/>
        </w:rPr>
      </w:pPr>
    </w:p>
    <w:p w:rsidR="00207D1A" w:rsidRPr="0046753B" w:rsidRDefault="00207D1A" w:rsidP="00E61047">
      <w:pPr>
        <w:spacing w:line="360" w:lineRule="auto"/>
        <w:jc w:val="both"/>
        <w:rPr>
          <w:rFonts w:ascii="Palatino Linotype" w:hAnsi="Palatino Linotype" w:cs="Arial"/>
          <w:b/>
          <w:sz w:val="28"/>
        </w:rPr>
      </w:pPr>
      <w:r w:rsidRPr="0046753B">
        <w:rPr>
          <w:rFonts w:ascii="Palatino Linotype" w:hAnsi="Palatino Linotype" w:cs="Arial"/>
          <w:b/>
          <w:sz w:val="28"/>
        </w:rPr>
        <w:t>Cuarto. Del turno del recurso de revisión.</w:t>
      </w:r>
    </w:p>
    <w:p w:rsidR="00207D1A" w:rsidRPr="00F20633" w:rsidRDefault="00207D1A" w:rsidP="00E61047">
      <w:pPr>
        <w:spacing w:line="360" w:lineRule="auto"/>
        <w:jc w:val="both"/>
        <w:rPr>
          <w:rFonts w:ascii="Palatino Linotype" w:hAnsi="Palatino Linotype"/>
          <w:i/>
          <w:color w:val="000000"/>
          <w:sz w:val="22"/>
          <w:szCs w:val="22"/>
        </w:rPr>
      </w:pPr>
      <w:r w:rsidRPr="00F20633">
        <w:rPr>
          <w:rFonts w:ascii="Palatino Linotype" w:eastAsia="Times New Roman" w:hAnsi="Palatino Linotype" w:cs="Arial"/>
          <w:lang w:val="es-ES"/>
        </w:rPr>
        <w:t xml:space="preserve">Se registró el recurso de revisión bajo el número de expediente </w:t>
      </w:r>
      <w:r w:rsidRPr="00F20633">
        <w:rPr>
          <w:rFonts w:ascii="Palatino Linotype" w:hAnsi="Palatino Linotype" w:cs="Arial"/>
          <w:bCs/>
        </w:rPr>
        <w:t xml:space="preserve">al rubro indicado, asimismo con fundamento en lo dispuesto por el </w:t>
      </w:r>
      <w:r w:rsidRPr="00F20633">
        <w:rPr>
          <w:rFonts w:ascii="Palatino Linotype" w:eastAsia="Calibri" w:hAnsi="Palatino Linotype" w:cs="Arial"/>
          <w:lang w:val="es-ES"/>
        </w:rPr>
        <w:t xml:space="preserve">artículo 185 fracción I de la </w:t>
      </w:r>
      <w:r w:rsidRPr="00F20633">
        <w:rPr>
          <w:rFonts w:ascii="Palatino Linotype" w:eastAsia="Calibri" w:hAnsi="Palatino Linotype" w:cs="Arial"/>
          <w:b/>
          <w:lang w:val="es-ES"/>
        </w:rPr>
        <w:t xml:space="preserve">Ley de Transparencia y Acceso a la Información Pública del Estado de México y Municipios </w:t>
      </w:r>
      <w:r w:rsidRPr="00F20633">
        <w:rPr>
          <w:rFonts w:ascii="Palatino Linotype" w:eastAsia="Times New Roman" w:hAnsi="Palatino Linotype" w:cs="Arial"/>
          <w:lang w:val="es-ES"/>
        </w:rPr>
        <w:t>se turnó a</w:t>
      </w:r>
      <w:r w:rsidR="00A55ED9">
        <w:rPr>
          <w:rFonts w:ascii="Palatino Linotype" w:eastAsia="Times New Roman" w:hAnsi="Palatino Linotype" w:cs="Arial"/>
          <w:lang w:val="es-ES"/>
        </w:rPr>
        <w:t xml:space="preserve"> </w:t>
      </w:r>
      <w:r w:rsidRPr="00F20633">
        <w:rPr>
          <w:rFonts w:ascii="Palatino Linotype" w:eastAsia="Times New Roman" w:hAnsi="Palatino Linotype" w:cs="Arial"/>
          <w:lang w:val="es-ES"/>
        </w:rPr>
        <w:t>l</w:t>
      </w:r>
      <w:r w:rsidR="00A55ED9">
        <w:rPr>
          <w:rFonts w:ascii="Palatino Linotype" w:eastAsia="Times New Roman" w:hAnsi="Palatino Linotype" w:cs="Arial"/>
          <w:lang w:val="es-ES"/>
        </w:rPr>
        <w:t>a</w:t>
      </w:r>
      <w:r w:rsidRPr="00F20633">
        <w:rPr>
          <w:rFonts w:ascii="Palatino Linotype" w:eastAsia="Times New Roman" w:hAnsi="Palatino Linotype" w:cs="Arial"/>
          <w:lang w:val="es-ES"/>
        </w:rPr>
        <w:t xml:space="preserve"> </w:t>
      </w:r>
      <w:r w:rsidRPr="00F20633">
        <w:rPr>
          <w:rFonts w:ascii="Palatino Linotype" w:eastAsia="Times New Roman" w:hAnsi="Palatino Linotype" w:cs="Arial"/>
          <w:b/>
          <w:lang w:val="es-ES"/>
        </w:rPr>
        <w:t>Comisionad</w:t>
      </w:r>
      <w:r w:rsidR="00A55ED9">
        <w:rPr>
          <w:rFonts w:ascii="Palatino Linotype" w:eastAsia="Times New Roman" w:hAnsi="Palatino Linotype" w:cs="Arial"/>
          <w:b/>
          <w:lang w:val="es-ES"/>
        </w:rPr>
        <w:t>a</w:t>
      </w:r>
      <w:r w:rsidRPr="00F20633">
        <w:rPr>
          <w:rFonts w:ascii="Palatino Linotype" w:eastAsia="Times New Roman" w:hAnsi="Palatino Linotype" w:cs="Arial"/>
          <w:b/>
          <w:lang w:val="es-ES"/>
        </w:rPr>
        <w:t xml:space="preserve"> </w:t>
      </w:r>
      <w:r w:rsidR="00A55ED9">
        <w:rPr>
          <w:rFonts w:ascii="Palatino Linotype" w:eastAsia="Times New Roman" w:hAnsi="Palatino Linotype" w:cs="Arial"/>
          <w:b/>
          <w:lang w:val="es-ES"/>
        </w:rPr>
        <w:t>Zulema Martínez Sánchez</w:t>
      </w:r>
      <w:r w:rsidRPr="00F20633">
        <w:rPr>
          <w:rFonts w:ascii="Palatino Linotype" w:eastAsia="Times New Roman" w:hAnsi="Palatino Linotype" w:cs="Arial"/>
          <w:b/>
          <w:lang w:val="es-ES"/>
        </w:rPr>
        <w:t xml:space="preserve">, </w:t>
      </w:r>
      <w:r w:rsidRPr="00F20633">
        <w:rPr>
          <w:rFonts w:ascii="Palatino Linotype" w:eastAsia="Times New Roman" w:hAnsi="Palatino Linotype" w:cs="Arial"/>
          <w:lang w:val="es-ES"/>
        </w:rPr>
        <w:t xml:space="preserve">con el objeto de </w:t>
      </w:r>
      <w:r w:rsidRPr="00F20633">
        <w:rPr>
          <w:rFonts w:ascii="Palatino Linotype" w:eastAsia="Times New Roman" w:hAnsi="Palatino Linotype" w:cs="Arial"/>
          <w:lang w:val="es-MX"/>
        </w:rPr>
        <w:t>su análisis.</w:t>
      </w:r>
    </w:p>
    <w:p w:rsidR="00E61047" w:rsidRPr="000919A4" w:rsidRDefault="00E61047" w:rsidP="00E61047">
      <w:pPr>
        <w:spacing w:line="360" w:lineRule="auto"/>
        <w:jc w:val="both"/>
        <w:rPr>
          <w:rFonts w:ascii="Palatino Linotype" w:hAnsi="Palatino Linotype"/>
          <w:color w:val="000000"/>
          <w:szCs w:val="22"/>
        </w:rPr>
      </w:pPr>
    </w:p>
    <w:p w:rsidR="00207D1A" w:rsidRPr="0046753B" w:rsidRDefault="00207D1A" w:rsidP="00E61047">
      <w:pPr>
        <w:spacing w:line="360" w:lineRule="auto"/>
        <w:jc w:val="both"/>
        <w:rPr>
          <w:rFonts w:ascii="Palatino Linotype" w:hAnsi="Palatino Linotype" w:cs="Arial"/>
          <w:b/>
          <w:sz w:val="28"/>
        </w:rPr>
      </w:pPr>
      <w:r w:rsidRPr="0046753B">
        <w:rPr>
          <w:rFonts w:ascii="Palatino Linotype" w:hAnsi="Palatino Linotype" w:cs="Arial"/>
          <w:b/>
          <w:sz w:val="28"/>
        </w:rPr>
        <w:t>Quinto. De la etapa de instrucción.</w:t>
      </w:r>
    </w:p>
    <w:p w:rsidR="00207D1A" w:rsidRPr="00F20633" w:rsidRDefault="00A55ED9" w:rsidP="00E61047">
      <w:pPr>
        <w:spacing w:line="360" w:lineRule="auto"/>
        <w:jc w:val="both"/>
        <w:rPr>
          <w:rFonts w:ascii="Palatino Linotype" w:hAnsi="Palatino Linotype"/>
          <w:i/>
          <w:color w:val="000000"/>
          <w:sz w:val="22"/>
          <w:szCs w:val="22"/>
        </w:rPr>
      </w:pPr>
      <w:r>
        <w:rPr>
          <w:rFonts w:ascii="Palatino Linotype" w:eastAsia="Calibri" w:hAnsi="Palatino Linotype" w:cs="Arial"/>
          <w:lang w:val="es-ES"/>
        </w:rPr>
        <w:t>La Comisionada Ponente</w:t>
      </w:r>
      <w:r w:rsidR="00207D1A" w:rsidRPr="00F20633">
        <w:rPr>
          <w:rFonts w:ascii="Palatino Linotype" w:eastAsia="Calibri" w:hAnsi="Palatino Linotype" w:cs="Arial"/>
          <w:lang w:val="es-ES"/>
        </w:rPr>
        <w:t xml:space="preserve"> con fundamento en lo dispuesto por el artículo 185 fracción II de la ley de la materia, a través del acuerdo de admisión de fecha </w:t>
      </w:r>
      <w:r>
        <w:rPr>
          <w:rFonts w:ascii="Palatino Linotype" w:eastAsia="Calibri" w:hAnsi="Palatino Linotype" w:cs="Arial"/>
          <w:lang w:val="es-ES"/>
        </w:rPr>
        <w:t>seis de diciembre d</w:t>
      </w:r>
      <w:r w:rsidR="00207D1A" w:rsidRPr="00F20633">
        <w:rPr>
          <w:rFonts w:ascii="Palatino Linotype" w:eastAsia="Calibri" w:hAnsi="Palatino Linotype" w:cs="Arial"/>
          <w:lang w:val="es-ES"/>
        </w:rPr>
        <w:t xml:space="preserve">e dos mil dieciocho, puso a disposición de las partes el expediente electrónico </w:t>
      </w:r>
      <w:r w:rsidR="00207D1A" w:rsidRPr="00F20633">
        <w:rPr>
          <w:rFonts w:ascii="Palatino Linotype" w:eastAsia="Calibri" w:hAnsi="Palatino Linotype" w:cs="Arial"/>
        </w:rPr>
        <w:t xml:space="preserve">vía </w:t>
      </w:r>
      <w:r w:rsidR="00207D1A" w:rsidRPr="00F20633">
        <w:rPr>
          <w:rFonts w:ascii="Palatino Linotype" w:eastAsia="Calibri" w:hAnsi="Palatino Linotype" w:cs="Arial"/>
          <w:lang w:val="es-ES"/>
        </w:rPr>
        <w:t xml:space="preserve">Sistema de Acceso a la Información Mexiquense </w:t>
      </w:r>
      <w:r w:rsidR="00207D1A" w:rsidRPr="00F20633">
        <w:rPr>
          <w:rFonts w:ascii="Palatino Linotype" w:eastAsia="Calibri" w:hAnsi="Palatino Linotype" w:cs="Arial"/>
          <w:b/>
          <w:lang w:val="es-ES"/>
        </w:rPr>
        <w:t xml:space="preserve">SAIMEX </w:t>
      </w:r>
      <w:r w:rsidR="00207D1A" w:rsidRPr="00F20633">
        <w:rPr>
          <w:rFonts w:ascii="Palatino Linotype" w:eastAsia="Calibri" w:hAnsi="Palatino Linotype" w:cs="Arial"/>
          <w:lang w:val="es-ES"/>
        </w:rPr>
        <w:t xml:space="preserve">a efecto </w:t>
      </w:r>
      <w:r w:rsidR="00207D1A" w:rsidRPr="00F20633">
        <w:rPr>
          <w:rFonts w:ascii="Palatino Linotype" w:eastAsia="Calibri" w:hAnsi="Palatino Linotype" w:cs="Arial"/>
          <w:lang w:val="es-ES"/>
        </w:rPr>
        <w:lastRenderedPageBreak/>
        <w:t xml:space="preserve">de que en un plazo máximo de siete días manifestaran lo que a derecho convinieran, ofrecieran pruebas y alegatos según corresponda al caso concreto, de esta forma para que el </w:t>
      </w:r>
      <w:r w:rsidR="00207D1A" w:rsidRPr="00F20633">
        <w:rPr>
          <w:rFonts w:ascii="Palatino Linotype" w:eastAsia="Calibri" w:hAnsi="Palatino Linotype" w:cs="Arial"/>
          <w:b/>
          <w:lang w:val="es-ES"/>
        </w:rPr>
        <w:t>sujeto obligado</w:t>
      </w:r>
      <w:r w:rsidR="00207D1A" w:rsidRPr="00F20633">
        <w:rPr>
          <w:rFonts w:ascii="Palatino Linotype" w:eastAsia="Calibri" w:hAnsi="Palatino Linotype" w:cs="Arial"/>
          <w:lang w:val="es-ES"/>
        </w:rPr>
        <w:t xml:space="preserve"> presentará el Informe Justificado procedente.  </w:t>
      </w:r>
      <w:r w:rsidR="00C33FA1">
        <w:rPr>
          <w:rFonts w:ascii="Palatino Linotype" w:eastAsia="Calibri" w:hAnsi="Palatino Linotype" w:cs="Arial"/>
          <w:lang w:val="es-ES"/>
        </w:rPr>
        <w:t>|</w:t>
      </w:r>
      <w:bookmarkStart w:id="66" w:name="_GoBack"/>
      <w:bookmarkEnd w:id="66"/>
    </w:p>
    <w:p w:rsidR="00207D1A" w:rsidRDefault="00207D1A" w:rsidP="00E61047">
      <w:pPr>
        <w:spacing w:line="360" w:lineRule="auto"/>
        <w:jc w:val="both"/>
        <w:rPr>
          <w:rFonts w:ascii="Palatino Linotype" w:eastAsia="Calibri" w:hAnsi="Palatino Linotype" w:cs="Arial"/>
          <w:lang w:val="es-ES"/>
        </w:rPr>
      </w:pPr>
    </w:p>
    <w:p w:rsidR="00207D1A" w:rsidRDefault="00207D1A" w:rsidP="00E61047">
      <w:pPr>
        <w:spacing w:line="360" w:lineRule="auto"/>
        <w:jc w:val="both"/>
        <w:rPr>
          <w:rFonts w:ascii="Palatino Linotype" w:eastAsia="Calibri" w:hAnsi="Palatino Linotype" w:cs="Times New Roman"/>
          <w:color w:val="000000"/>
          <w:szCs w:val="22"/>
          <w:lang w:val="es-ES" w:eastAsia="en-US"/>
        </w:rPr>
      </w:pPr>
      <w:r w:rsidRPr="00F20633">
        <w:rPr>
          <w:rFonts w:ascii="Palatino Linotype" w:eastAsia="Calibri" w:hAnsi="Palatino Linotype" w:cs="Arial"/>
          <w:lang w:val="es-ES"/>
        </w:rPr>
        <w:t xml:space="preserve">El </w:t>
      </w:r>
      <w:r w:rsidR="00A55ED9">
        <w:rPr>
          <w:rFonts w:ascii="Palatino Linotype" w:eastAsia="Calibri" w:hAnsi="Palatino Linotype" w:cs="Arial"/>
          <w:lang w:val="es-ES"/>
        </w:rPr>
        <w:t xml:space="preserve">día catorce de diciembre </w:t>
      </w:r>
      <w:r w:rsidRPr="00F20633">
        <w:rPr>
          <w:rFonts w:ascii="Palatino Linotype" w:eastAsia="Calibri" w:hAnsi="Palatino Linotype" w:cs="Arial"/>
          <w:lang w:val="es-ES"/>
        </w:rPr>
        <w:t xml:space="preserve">de dos mil dieciocho el </w:t>
      </w:r>
      <w:r w:rsidRPr="00F20633">
        <w:rPr>
          <w:rFonts w:ascii="Palatino Linotype" w:eastAsia="Calibri" w:hAnsi="Palatino Linotype" w:cs="Arial"/>
          <w:b/>
          <w:lang w:val="es-ES"/>
        </w:rPr>
        <w:t xml:space="preserve">sujeto obligado </w:t>
      </w:r>
      <w:r w:rsidRPr="00F20633">
        <w:rPr>
          <w:rFonts w:ascii="Palatino Linotype" w:eastAsia="Calibri" w:hAnsi="Palatino Linotype" w:cs="Arial"/>
          <w:lang w:val="es-ES"/>
        </w:rPr>
        <w:t xml:space="preserve">remitió </w:t>
      </w:r>
      <w:r w:rsidR="00A55ED9">
        <w:rPr>
          <w:rFonts w:ascii="Palatino Linotype" w:eastAsia="Calibri" w:hAnsi="Palatino Linotype" w:cs="Arial"/>
          <w:lang w:val="es-ES"/>
        </w:rPr>
        <w:t xml:space="preserve">su informe justificado, a través de los </w:t>
      </w:r>
      <w:r w:rsidRPr="00F20633">
        <w:rPr>
          <w:rFonts w:ascii="Palatino Linotype" w:eastAsia="Calibri" w:hAnsi="Palatino Linotype" w:cs="Arial"/>
          <w:lang w:val="es-ES"/>
        </w:rPr>
        <w:t xml:space="preserve">archivos electrónicos </w:t>
      </w:r>
      <w:r w:rsidR="00A55ED9">
        <w:rPr>
          <w:rFonts w:ascii="Palatino Linotype" w:eastAsia="Calibri" w:hAnsi="Palatino Linotype" w:cs="Arial"/>
          <w:lang w:val="es-ES"/>
        </w:rPr>
        <w:t>“</w:t>
      </w:r>
      <w:r w:rsidR="00A55ED9" w:rsidRPr="00A55ED9">
        <w:rPr>
          <w:rFonts w:ascii="Palatino Linotype" w:eastAsia="Calibri" w:hAnsi="Palatino Linotype" w:cs="Arial"/>
          <w:lang w:val="es-ES"/>
        </w:rPr>
        <w:t>INFORME DE JUSTIFICACION 61.pdf</w:t>
      </w:r>
      <w:r w:rsidR="00A55ED9">
        <w:rPr>
          <w:rFonts w:ascii="Palatino Linotype" w:eastAsia="Calibri" w:hAnsi="Palatino Linotype" w:cs="Arial"/>
          <w:lang w:val="es-ES"/>
        </w:rPr>
        <w:t>”, “</w:t>
      </w:r>
      <w:r w:rsidR="00A55ED9" w:rsidRPr="00A55ED9">
        <w:rPr>
          <w:rFonts w:ascii="Palatino Linotype" w:eastAsia="Calibri" w:hAnsi="Palatino Linotype" w:cs="Arial"/>
          <w:lang w:val="es-ES"/>
        </w:rPr>
        <w:t>RESPUESTA 61.pdf</w:t>
      </w:r>
      <w:r w:rsidR="00A55ED9">
        <w:rPr>
          <w:rFonts w:ascii="Palatino Linotype" w:eastAsia="Calibri" w:hAnsi="Palatino Linotype" w:cs="Arial"/>
          <w:lang w:val="es-ES"/>
        </w:rPr>
        <w:t>”, “</w:t>
      </w:r>
      <w:r w:rsidR="00A55ED9" w:rsidRPr="00A55ED9">
        <w:rPr>
          <w:rFonts w:ascii="Palatino Linotype" w:eastAsia="Calibri" w:hAnsi="Palatino Linotype" w:cs="Arial"/>
          <w:lang w:val="es-ES"/>
        </w:rPr>
        <w:t>ALCANCE DE RECURSO 61.pdf</w:t>
      </w:r>
      <w:r w:rsidR="00A55ED9">
        <w:rPr>
          <w:rFonts w:ascii="Palatino Linotype" w:eastAsia="Calibri" w:hAnsi="Palatino Linotype" w:cs="Arial"/>
          <w:lang w:val="es-ES"/>
        </w:rPr>
        <w:t>” y “</w:t>
      </w:r>
      <w:r w:rsidR="00A55ED9" w:rsidRPr="00A55ED9">
        <w:rPr>
          <w:rFonts w:ascii="Palatino Linotype" w:eastAsia="Calibri" w:hAnsi="Palatino Linotype" w:cs="Arial"/>
          <w:lang w:val="es-ES"/>
        </w:rPr>
        <w:t>RESPUESTA 61.pdf</w:t>
      </w:r>
      <w:r w:rsidR="00A55ED9">
        <w:rPr>
          <w:rFonts w:ascii="Palatino Linotype" w:eastAsia="Calibri" w:hAnsi="Palatino Linotype" w:cs="Arial"/>
          <w:lang w:val="es-ES"/>
        </w:rPr>
        <w:t xml:space="preserve">”, los cuales se pusieron a la vista del </w:t>
      </w:r>
      <w:r w:rsidR="00A55ED9">
        <w:rPr>
          <w:rFonts w:ascii="Palatino Linotype" w:eastAsia="Calibri" w:hAnsi="Palatino Linotype" w:cs="Arial"/>
          <w:b/>
          <w:lang w:val="es-ES"/>
        </w:rPr>
        <w:t xml:space="preserve">recurrente, </w:t>
      </w:r>
      <w:r w:rsidR="00A55ED9">
        <w:rPr>
          <w:rFonts w:ascii="Palatino Linotype" w:eastAsia="Calibri" w:hAnsi="Palatino Linotype" w:cs="Arial"/>
          <w:lang w:val="es-ES"/>
        </w:rPr>
        <w:t xml:space="preserve">mediante acuerdo de fecha ocho de enero de dos mil diecinueve; de igual manera se advierte que </w:t>
      </w:r>
      <w:r w:rsidRPr="00CE075E">
        <w:rPr>
          <w:rFonts w:ascii="Palatino Linotype" w:eastAsia="Calibri" w:hAnsi="Palatino Linotype" w:cs="Times New Roman"/>
          <w:color w:val="000000"/>
          <w:szCs w:val="22"/>
          <w:lang w:val="es-ES" w:eastAsia="en-US"/>
        </w:rPr>
        <w:t xml:space="preserve">el </w:t>
      </w:r>
      <w:r w:rsidRPr="00A55ED9">
        <w:rPr>
          <w:rFonts w:ascii="Palatino Linotype" w:eastAsia="Calibri" w:hAnsi="Palatino Linotype" w:cs="Times New Roman"/>
          <w:b/>
          <w:color w:val="000000"/>
          <w:szCs w:val="22"/>
          <w:lang w:val="es-ES" w:eastAsia="en-US"/>
        </w:rPr>
        <w:t>recurrente</w:t>
      </w:r>
      <w:r w:rsidRPr="00CE075E">
        <w:rPr>
          <w:rFonts w:ascii="Palatino Linotype" w:eastAsia="Calibri" w:hAnsi="Palatino Linotype" w:cs="Times New Roman"/>
          <w:color w:val="000000"/>
          <w:szCs w:val="22"/>
          <w:lang w:val="es-ES" w:eastAsia="en-US"/>
        </w:rPr>
        <w:t xml:space="preserve"> fue omiso en realizar manifestaciones que a su</w:t>
      </w:r>
      <w:r w:rsidR="00A55ED9">
        <w:rPr>
          <w:rFonts w:ascii="Palatino Linotype" w:eastAsia="Calibri" w:hAnsi="Palatino Linotype" w:cs="Times New Roman"/>
          <w:color w:val="000000"/>
          <w:szCs w:val="22"/>
          <w:lang w:val="es-ES" w:eastAsia="en-US"/>
        </w:rPr>
        <w:t xml:space="preserve"> derecho conviniera y asistiera, por lo que se </w:t>
      </w:r>
      <w:r w:rsidR="0001164C">
        <w:rPr>
          <w:rFonts w:ascii="Palatino Linotype" w:eastAsia="Calibri" w:hAnsi="Palatino Linotype" w:cs="Times New Roman"/>
          <w:color w:val="000000"/>
          <w:szCs w:val="22"/>
          <w:lang w:val="es-ES" w:eastAsia="en-US"/>
        </w:rPr>
        <w:t>determinó</w:t>
      </w:r>
      <w:r w:rsidR="00A55ED9">
        <w:rPr>
          <w:rFonts w:ascii="Palatino Linotype" w:eastAsia="Calibri" w:hAnsi="Palatino Linotype" w:cs="Times New Roman"/>
          <w:color w:val="000000"/>
          <w:szCs w:val="22"/>
          <w:lang w:val="es-ES" w:eastAsia="en-US"/>
        </w:rPr>
        <w:t xml:space="preserve"> el cierre de instrucción </w:t>
      </w:r>
      <w:r w:rsidR="0001164C">
        <w:rPr>
          <w:rFonts w:ascii="Palatino Linotype" w:eastAsia="Calibri" w:hAnsi="Palatino Linotype" w:cs="Times New Roman"/>
          <w:color w:val="000000"/>
          <w:szCs w:val="22"/>
          <w:lang w:val="es-ES" w:eastAsia="en-US"/>
        </w:rPr>
        <w:t>mediante acuerdo de fecha dieciséis de enero de dos mil diecinueve.</w:t>
      </w:r>
    </w:p>
    <w:p w:rsidR="00E61047" w:rsidRPr="00CE075E" w:rsidRDefault="00E61047" w:rsidP="00E61047">
      <w:pPr>
        <w:tabs>
          <w:tab w:val="left" w:pos="567"/>
        </w:tabs>
        <w:spacing w:line="360" w:lineRule="auto"/>
        <w:jc w:val="both"/>
        <w:rPr>
          <w:rFonts w:ascii="Palatino Linotype" w:eastAsia="Calibri" w:hAnsi="Palatino Linotype" w:cs="Times New Roman"/>
          <w:color w:val="000000"/>
          <w:szCs w:val="22"/>
          <w:lang w:val="es-ES" w:eastAsia="en-US"/>
        </w:rPr>
      </w:pPr>
    </w:p>
    <w:p w:rsidR="00207D1A" w:rsidRPr="0001164C" w:rsidRDefault="00207D1A" w:rsidP="00E61047">
      <w:pPr>
        <w:pStyle w:val="Ttulo1"/>
        <w:spacing w:before="0" w:line="360" w:lineRule="auto"/>
        <w:jc w:val="center"/>
        <w:rPr>
          <w:sz w:val="28"/>
          <w:szCs w:val="24"/>
        </w:rPr>
      </w:pPr>
      <w:bookmarkStart w:id="67" w:name="_Toc534742541"/>
      <w:r w:rsidRPr="0001164C">
        <w:rPr>
          <w:sz w:val="28"/>
          <w:szCs w:val="24"/>
        </w:rPr>
        <w:t>C</w:t>
      </w:r>
      <w:r w:rsidR="0001164C">
        <w:rPr>
          <w:sz w:val="28"/>
          <w:szCs w:val="24"/>
        </w:rPr>
        <w:t xml:space="preserve"> </w:t>
      </w:r>
      <w:r w:rsidRPr="0001164C">
        <w:rPr>
          <w:sz w:val="28"/>
          <w:szCs w:val="24"/>
        </w:rPr>
        <w:t>O</w:t>
      </w:r>
      <w:r w:rsidR="0001164C">
        <w:rPr>
          <w:sz w:val="28"/>
          <w:szCs w:val="24"/>
        </w:rPr>
        <w:t xml:space="preserve"> </w:t>
      </w:r>
      <w:r w:rsidRPr="0001164C">
        <w:rPr>
          <w:sz w:val="28"/>
          <w:szCs w:val="24"/>
        </w:rPr>
        <w:t>N</w:t>
      </w:r>
      <w:r w:rsidR="0001164C">
        <w:rPr>
          <w:sz w:val="28"/>
          <w:szCs w:val="24"/>
        </w:rPr>
        <w:t xml:space="preserve"> </w:t>
      </w:r>
      <w:r w:rsidRPr="0001164C">
        <w:rPr>
          <w:sz w:val="28"/>
          <w:szCs w:val="24"/>
        </w:rPr>
        <w:t>S</w:t>
      </w:r>
      <w:r w:rsidR="0001164C">
        <w:rPr>
          <w:sz w:val="28"/>
          <w:szCs w:val="24"/>
        </w:rPr>
        <w:t xml:space="preserve"> </w:t>
      </w:r>
      <w:r w:rsidRPr="0001164C">
        <w:rPr>
          <w:sz w:val="28"/>
          <w:szCs w:val="24"/>
        </w:rPr>
        <w:t>I</w:t>
      </w:r>
      <w:r w:rsidR="0001164C">
        <w:rPr>
          <w:sz w:val="28"/>
          <w:szCs w:val="24"/>
        </w:rPr>
        <w:t xml:space="preserve"> </w:t>
      </w:r>
      <w:r w:rsidRPr="0001164C">
        <w:rPr>
          <w:sz w:val="28"/>
          <w:szCs w:val="24"/>
        </w:rPr>
        <w:t>D</w:t>
      </w:r>
      <w:r w:rsidR="0001164C">
        <w:rPr>
          <w:sz w:val="28"/>
          <w:szCs w:val="24"/>
        </w:rPr>
        <w:t xml:space="preserve"> </w:t>
      </w:r>
      <w:r w:rsidRPr="0001164C">
        <w:rPr>
          <w:sz w:val="28"/>
          <w:szCs w:val="24"/>
        </w:rPr>
        <w:t>E</w:t>
      </w:r>
      <w:r w:rsidR="0001164C">
        <w:rPr>
          <w:sz w:val="28"/>
          <w:szCs w:val="24"/>
        </w:rPr>
        <w:t xml:space="preserve"> </w:t>
      </w:r>
      <w:r w:rsidRPr="0001164C">
        <w:rPr>
          <w:sz w:val="28"/>
          <w:szCs w:val="24"/>
        </w:rPr>
        <w:t>R</w:t>
      </w:r>
      <w:r w:rsidR="0001164C">
        <w:rPr>
          <w:sz w:val="28"/>
          <w:szCs w:val="24"/>
        </w:rPr>
        <w:t xml:space="preserve"> </w:t>
      </w:r>
      <w:r w:rsidRPr="0001164C">
        <w:rPr>
          <w:sz w:val="28"/>
          <w:szCs w:val="24"/>
        </w:rPr>
        <w:t>A</w:t>
      </w:r>
      <w:r w:rsidR="0001164C">
        <w:rPr>
          <w:sz w:val="28"/>
          <w:szCs w:val="24"/>
        </w:rPr>
        <w:t xml:space="preserve"> </w:t>
      </w:r>
      <w:r w:rsidRPr="0001164C">
        <w:rPr>
          <w:sz w:val="28"/>
          <w:szCs w:val="24"/>
        </w:rPr>
        <w:t>N</w:t>
      </w:r>
      <w:r w:rsidR="0001164C">
        <w:rPr>
          <w:sz w:val="28"/>
          <w:szCs w:val="24"/>
        </w:rPr>
        <w:t xml:space="preserve"> </w:t>
      </w:r>
      <w:r w:rsidRPr="0001164C">
        <w:rPr>
          <w:sz w:val="28"/>
          <w:szCs w:val="24"/>
        </w:rPr>
        <w:t>D</w:t>
      </w:r>
      <w:r w:rsidR="0001164C">
        <w:rPr>
          <w:sz w:val="28"/>
          <w:szCs w:val="24"/>
        </w:rPr>
        <w:t xml:space="preserve"> </w:t>
      </w:r>
      <w:r w:rsidRPr="0001164C">
        <w:rPr>
          <w:sz w:val="28"/>
          <w:szCs w:val="24"/>
        </w:rPr>
        <w:t>O</w:t>
      </w:r>
      <w:bookmarkEnd w:id="67"/>
    </w:p>
    <w:p w:rsidR="00207D1A" w:rsidRDefault="00207D1A" w:rsidP="00E61047">
      <w:pPr>
        <w:pStyle w:val="Ttulo2"/>
        <w:spacing w:before="0" w:line="360" w:lineRule="auto"/>
        <w:rPr>
          <w:rFonts w:ascii="Palatino Linotype" w:hAnsi="Palatino Linotype"/>
          <w:b/>
          <w:color w:val="auto"/>
          <w:sz w:val="24"/>
        </w:rPr>
      </w:pPr>
      <w:bookmarkStart w:id="68" w:name="_Toc534742542"/>
    </w:p>
    <w:bookmarkEnd w:id="68"/>
    <w:p w:rsidR="00207D1A" w:rsidRPr="00C7520E" w:rsidRDefault="00207D1A" w:rsidP="00E61047">
      <w:pPr>
        <w:spacing w:line="360" w:lineRule="auto"/>
        <w:jc w:val="both"/>
        <w:rPr>
          <w:rFonts w:ascii="Palatino Linotype" w:hAnsi="Palatino Linotype" w:cs="Arial"/>
          <w:sz w:val="28"/>
          <w:szCs w:val="28"/>
        </w:rPr>
      </w:pPr>
      <w:r w:rsidRPr="00C7520E">
        <w:rPr>
          <w:rFonts w:ascii="Palatino Linotype" w:hAnsi="Palatino Linotype" w:cs="Arial"/>
          <w:b/>
          <w:sz w:val="28"/>
          <w:szCs w:val="28"/>
        </w:rPr>
        <w:t>PRIMERO. De la competencia</w:t>
      </w:r>
      <w:r w:rsidRPr="00C7520E">
        <w:rPr>
          <w:rFonts w:ascii="Palatino Linotype" w:hAnsi="Palatino Linotype" w:cs="Arial"/>
          <w:sz w:val="28"/>
          <w:szCs w:val="28"/>
        </w:rPr>
        <w:t>.</w:t>
      </w:r>
    </w:p>
    <w:p w:rsidR="00207D1A" w:rsidRPr="00311506" w:rsidRDefault="00207D1A" w:rsidP="00E61047">
      <w:pPr>
        <w:spacing w:line="360" w:lineRule="auto"/>
        <w:jc w:val="both"/>
        <w:rPr>
          <w:rFonts w:ascii="Palatino Linotype" w:hAnsi="Palatino Linotype" w:cs="Arial"/>
        </w:rPr>
      </w:pPr>
      <w:r w:rsidRPr="00311506">
        <w:rPr>
          <w:rFonts w:ascii="Palatino Linotype" w:hAnsi="Palatino Linotype" w:cs="Arial"/>
        </w:rPr>
        <w:t xml:space="preserve">Este Instituto de Transparencia, Acceso a la Información Pública y Protección de Datos Personales del Estado de México, es competente para conocer y resolver </w:t>
      </w:r>
      <w:r>
        <w:rPr>
          <w:rFonts w:ascii="Palatino Linotype" w:hAnsi="Palatino Linotype" w:cs="Arial"/>
        </w:rPr>
        <w:t>e</w:t>
      </w:r>
      <w:r w:rsidRPr="00311506">
        <w:rPr>
          <w:rFonts w:ascii="Palatino Linotype" w:hAnsi="Palatino Linotype" w:cs="Arial"/>
        </w:rPr>
        <w:t>l presente recur</w:t>
      </w:r>
      <w:r>
        <w:rPr>
          <w:rFonts w:ascii="Palatino Linotype" w:hAnsi="Palatino Linotype" w:cs="Arial"/>
        </w:rPr>
        <w:t>so de revisión interpuesto por e</w:t>
      </w:r>
      <w:r w:rsidRPr="00311506">
        <w:rPr>
          <w:rFonts w:ascii="Palatino Linotype" w:hAnsi="Palatino Linotype" w:cs="Arial"/>
        </w:rPr>
        <w:t xml:space="preserve">l </w:t>
      </w:r>
      <w:r w:rsidRPr="007030BD">
        <w:rPr>
          <w:rFonts w:ascii="Palatino Linotype" w:hAnsi="Palatino Linotype" w:cs="Arial"/>
          <w:b/>
        </w:rPr>
        <w:t>recurrente</w:t>
      </w:r>
      <w:r w:rsidRPr="00311506">
        <w:rPr>
          <w:rFonts w:ascii="Palatino Linotype" w:hAnsi="Palatino Linotype" w:cs="Arial"/>
          <w:b/>
        </w:rPr>
        <w:t xml:space="preserve"> </w:t>
      </w:r>
      <w:r w:rsidRPr="00311506">
        <w:rPr>
          <w:rFonts w:ascii="Palatino Linotype" w:hAnsi="Palatino Linotype" w:cs="Arial"/>
        </w:rPr>
        <w:t xml:space="preserve">conforme a lo dispuesto en los artículos 6, apartado A, fracción IV de la Constitución Política de los Estados Unidos Mexicanos, 5, párrafos </w:t>
      </w:r>
      <w:r>
        <w:rPr>
          <w:rFonts w:ascii="Palatino Linotype" w:hAnsi="Palatino Linotype" w:cs="Arial"/>
        </w:rPr>
        <w:t>vigésimo</w:t>
      </w:r>
      <w:r w:rsidRPr="00311506">
        <w:rPr>
          <w:rFonts w:ascii="Palatino Linotype" w:hAnsi="Palatino Linotype" w:cs="Arial"/>
        </w:rPr>
        <w:t xml:space="preserve">, </w:t>
      </w:r>
      <w:r>
        <w:rPr>
          <w:rFonts w:ascii="Palatino Linotype" w:hAnsi="Palatino Linotype" w:cs="Arial"/>
        </w:rPr>
        <w:t>vigésimo primero</w:t>
      </w:r>
      <w:r w:rsidRPr="00311506">
        <w:rPr>
          <w:rFonts w:ascii="Palatino Linotype" w:hAnsi="Palatino Linotype" w:cs="Arial"/>
        </w:rPr>
        <w:t xml:space="preserve"> y </w:t>
      </w:r>
      <w:r>
        <w:rPr>
          <w:rFonts w:ascii="Palatino Linotype" w:hAnsi="Palatino Linotype" w:cs="Arial"/>
        </w:rPr>
        <w:t>vigésimo segundo</w:t>
      </w:r>
      <w:r w:rsidRPr="00311506">
        <w:rPr>
          <w:rFonts w:ascii="Palatino Linotype" w:hAnsi="Palatino Linotype" w:cs="Arial"/>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w:t>
      </w:r>
      <w:r w:rsidRPr="00311506">
        <w:rPr>
          <w:rFonts w:ascii="Palatino Linotype" w:hAnsi="Palatino Linotype" w:cs="Arial"/>
        </w:rPr>
        <w:lastRenderedPageBreak/>
        <w:t>Estado de México y Municipios, 9 fracciones I y XXIV, 11 y 14 fracción I del Reglamento Interior del Instituto de Transparencia, Acceso a la Información Pública y Protección de Datos Personales del Estado de México.</w:t>
      </w:r>
    </w:p>
    <w:p w:rsidR="00207D1A" w:rsidRDefault="00207D1A" w:rsidP="00E61047">
      <w:pPr>
        <w:spacing w:line="360" w:lineRule="auto"/>
        <w:jc w:val="both"/>
        <w:rPr>
          <w:rFonts w:ascii="Palatino Linotype" w:hAnsi="Palatino Linotype" w:cs="Arial"/>
        </w:rPr>
      </w:pPr>
    </w:p>
    <w:p w:rsidR="00207D1A" w:rsidRPr="00C7520E" w:rsidRDefault="00207D1A" w:rsidP="00E61047">
      <w:pPr>
        <w:spacing w:line="360" w:lineRule="auto"/>
        <w:ind w:right="49"/>
        <w:jc w:val="both"/>
        <w:rPr>
          <w:rFonts w:ascii="Palatino Linotype" w:hAnsi="Palatino Linotype" w:cs="Arial"/>
          <w:sz w:val="28"/>
          <w:szCs w:val="28"/>
        </w:rPr>
      </w:pPr>
      <w:r w:rsidRPr="00C7520E">
        <w:rPr>
          <w:rFonts w:ascii="Palatino Linotype" w:hAnsi="Palatino Linotype" w:cs="Arial"/>
          <w:b/>
          <w:sz w:val="28"/>
          <w:szCs w:val="28"/>
        </w:rPr>
        <w:t>SEGUNDO.</w:t>
      </w:r>
      <w:r w:rsidRPr="00C7520E">
        <w:rPr>
          <w:rFonts w:ascii="Palatino Linotype" w:hAnsi="Palatino Linotype" w:cs="Arial"/>
          <w:sz w:val="28"/>
          <w:szCs w:val="28"/>
        </w:rPr>
        <w:t xml:space="preserve"> </w:t>
      </w:r>
      <w:r w:rsidRPr="00C7520E">
        <w:rPr>
          <w:rFonts w:ascii="Palatino Linotype" w:hAnsi="Palatino Linotype" w:cs="Arial"/>
          <w:b/>
          <w:sz w:val="28"/>
          <w:szCs w:val="28"/>
        </w:rPr>
        <w:t>Alcances del recurso de revisión.</w:t>
      </w:r>
      <w:r w:rsidRPr="00C7520E">
        <w:rPr>
          <w:rFonts w:ascii="Palatino Linotype" w:hAnsi="Palatino Linotype" w:cs="Arial"/>
          <w:sz w:val="28"/>
          <w:szCs w:val="28"/>
        </w:rPr>
        <w:t xml:space="preserve"> </w:t>
      </w:r>
    </w:p>
    <w:p w:rsidR="00207D1A" w:rsidRPr="001F1BD8" w:rsidRDefault="00207D1A" w:rsidP="00E61047">
      <w:pPr>
        <w:spacing w:line="360" w:lineRule="auto"/>
        <w:ind w:right="49"/>
        <w:jc w:val="both"/>
        <w:rPr>
          <w:rFonts w:ascii="Palatino Linotype" w:hAnsi="Palatino Linotype" w:cs="Arial"/>
        </w:rPr>
      </w:pPr>
      <w:r w:rsidRPr="001F1BD8">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07D1A" w:rsidRPr="000919A4" w:rsidRDefault="00207D1A" w:rsidP="00E61047">
      <w:pPr>
        <w:spacing w:line="360" w:lineRule="auto"/>
        <w:rPr>
          <w:rFonts w:ascii="Palatino Linotype" w:hAnsi="Palatino Linotype"/>
        </w:rPr>
      </w:pPr>
    </w:p>
    <w:p w:rsidR="00207D1A" w:rsidRPr="00C7520E" w:rsidRDefault="00207D1A" w:rsidP="00E61047">
      <w:pPr>
        <w:spacing w:line="360" w:lineRule="auto"/>
        <w:jc w:val="both"/>
        <w:rPr>
          <w:rFonts w:ascii="Palatino Linotype" w:hAnsi="Palatino Linotype" w:cs="Arial"/>
          <w:b/>
          <w:sz w:val="28"/>
          <w:szCs w:val="28"/>
        </w:rPr>
      </w:pPr>
      <w:r w:rsidRPr="00C7520E">
        <w:rPr>
          <w:rFonts w:ascii="Palatino Linotype" w:hAnsi="Palatino Linotype" w:cs="Arial"/>
          <w:b/>
          <w:sz w:val="28"/>
          <w:szCs w:val="28"/>
        </w:rPr>
        <w:t>TERCERO. Del estudio de las causas de improcedencia y sobreseimiento.</w:t>
      </w:r>
    </w:p>
    <w:p w:rsidR="00207D1A" w:rsidRDefault="00207D1A" w:rsidP="00E6104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207D1A" w:rsidRDefault="00207D1A" w:rsidP="00E61047">
      <w:pPr>
        <w:pStyle w:val="Prrafodelista"/>
        <w:autoSpaceDE w:val="0"/>
        <w:autoSpaceDN w:val="0"/>
        <w:adjustRightInd w:val="0"/>
        <w:spacing w:line="360" w:lineRule="auto"/>
        <w:ind w:left="0"/>
        <w:jc w:val="both"/>
        <w:rPr>
          <w:rFonts w:ascii="Palatino Linotype" w:hAnsi="Palatino Linotype" w:cs="Arial"/>
        </w:rPr>
      </w:pPr>
    </w:p>
    <w:p w:rsidR="00207D1A" w:rsidRDefault="00207D1A" w:rsidP="00E6104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Siendo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207D1A" w:rsidRDefault="00207D1A" w:rsidP="00E61047">
      <w:pPr>
        <w:pStyle w:val="Prrafodelista"/>
        <w:autoSpaceDE w:val="0"/>
        <w:autoSpaceDN w:val="0"/>
        <w:adjustRightInd w:val="0"/>
        <w:spacing w:line="360" w:lineRule="auto"/>
        <w:ind w:left="0"/>
        <w:jc w:val="both"/>
        <w:rPr>
          <w:rFonts w:ascii="Palatino Linotype" w:hAnsi="Palatino Linotype" w:cs="Arial"/>
        </w:rPr>
      </w:pPr>
    </w:p>
    <w:p w:rsidR="00207D1A" w:rsidRDefault="00207D1A" w:rsidP="00E6104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207D1A" w:rsidRPr="00AE5B1D" w:rsidRDefault="00207D1A" w:rsidP="00E61047">
      <w:pPr>
        <w:autoSpaceDE w:val="0"/>
        <w:autoSpaceDN w:val="0"/>
        <w:adjustRightInd w:val="0"/>
        <w:spacing w:line="360" w:lineRule="auto"/>
        <w:jc w:val="both"/>
        <w:rPr>
          <w:rFonts w:ascii="Palatino Linotype" w:hAnsi="Palatino Linotype" w:cs="Arial"/>
        </w:rPr>
      </w:pPr>
      <w:r w:rsidRPr="00AE5B1D">
        <w:rPr>
          <w:rFonts w:ascii="Palatino Linotype" w:hAnsi="Palatino Linotype" w:cs="Arial"/>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w:t>
      </w:r>
      <w:r w:rsidRPr="00AE5B1D">
        <w:rPr>
          <w:rFonts w:ascii="Palatino Linotype" w:hAnsi="Palatino Linotype" w:cs="Arial"/>
        </w:rPr>
        <w:lastRenderedPageBreak/>
        <w:t xml:space="preserve">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w:t>
      </w:r>
      <w:r>
        <w:rPr>
          <w:rFonts w:ascii="Palatino Linotype" w:hAnsi="Palatino Linotype" w:cs="Arial"/>
        </w:rPr>
        <w:t xml:space="preserve">el sujeto obligado </w:t>
      </w:r>
      <w:r w:rsidRPr="00AE5B1D">
        <w:rPr>
          <w:rFonts w:ascii="Palatino Linotype" w:hAnsi="Palatino Linotype" w:cs="Arial"/>
        </w:rPr>
        <w:t>puede considerar una circunstancia en particular diversa a la que el particular objetivamente requiere.</w:t>
      </w:r>
    </w:p>
    <w:p w:rsidR="00207D1A" w:rsidRPr="00AE5B1D" w:rsidRDefault="00207D1A" w:rsidP="00E61047">
      <w:pPr>
        <w:autoSpaceDE w:val="0"/>
        <w:autoSpaceDN w:val="0"/>
        <w:adjustRightInd w:val="0"/>
        <w:spacing w:line="360" w:lineRule="auto"/>
        <w:jc w:val="both"/>
        <w:rPr>
          <w:rFonts w:ascii="Palatino Linotype" w:hAnsi="Palatino Linotype" w:cs="Arial"/>
        </w:rPr>
      </w:pPr>
    </w:p>
    <w:p w:rsidR="00207D1A" w:rsidRDefault="00207D1A" w:rsidP="00E61047">
      <w:pPr>
        <w:autoSpaceDE w:val="0"/>
        <w:autoSpaceDN w:val="0"/>
        <w:adjustRightInd w:val="0"/>
        <w:spacing w:line="360" w:lineRule="auto"/>
        <w:jc w:val="both"/>
        <w:rPr>
          <w:rFonts w:ascii="Palatino Linotype" w:hAnsi="Palatino Linotype" w:cs="Arial"/>
        </w:rPr>
      </w:pPr>
      <w:r w:rsidRPr="00AE5B1D">
        <w:rPr>
          <w:rFonts w:ascii="Palatino Linotype" w:hAnsi="Palatino Linotype" w:cs="Arial"/>
        </w:rPr>
        <w:t>Ya que el planteamiento del problema es de toral importancia, a efecto de determinar la intención o voluntad d</w:t>
      </w:r>
      <w:r>
        <w:rPr>
          <w:rFonts w:ascii="Palatino Linotype" w:hAnsi="Palatino Linotype" w:cs="Arial"/>
        </w:rPr>
        <w:t>el recurrente</w:t>
      </w:r>
      <w:r w:rsidRPr="00AE5B1D">
        <w:rPr>
          <w:rFonts w:ascii="Palatino Linotype" w:hAnsi="Palatino Linotype" w:cs="Arial"/>
        </w:rPr>
        <w:t xml:space="preserve"> a la luz de la interpretación de la solicitud de información, y que puede generar de forma objetiva y material </w:t>
      </w:r>
      <w:r>
        <w:rPr>
          <w:rFonts w:ascii="Palatino Linotype" w:hAnsi="Palatino Linotype" w:cs="Arial"/>
        </w:rPr>
        <w:t xml:space="preserve">el sujeto obligado </w:t>
      </w:r>
      <w:r w:rsidRPr="00AE5B1D">
        <w:rPr>
          <w:rFonts w:ascii="Palatino Linotype" w:hAnsi="Palatino Linotype" w:cs="Arial"/>
        </w:rPr>
        <w:t>que se relacione con esa intención, respecto del presente asunto se realiza a continuación.</w:t>
      </w:r>
    </w:p>
    <w:p w:rsidR="00721120" w:rsidRDefault="00721120" w:rsidP="00E61047">
      <w:pPr>
        <w:autoSpaceDE w:val="0"/>
        <w:autoSpaceDN w:val="0"/>
        <w:adjustRightInd w:val="0"/>
        <w:spacing w:line="360" w:lineRule="auto"/>
        <w:jc w:val="both"/>
        <w:rPr>
          <w:rFonts w:ascii="Palatino Linotype" w:hAnsi="Palatino Linotype" w:cs="Arial"/>
        </w:rPr>
      </w:pPr>
    </w:p>
    <w:p w:rsidR="00207D1A" w:rsidRDefault="00207D1A" w:rsidP="00E61047">
      <w:pPr>
        <w:pStyle w:val="Prrafodelista"/>
        <w:autoSpaceDE w:val="0"/>
        <w:autoSpaceDN w:val="0"/>
        <w:adjustRightInd w:val="0"/>
        <w:spacing w:line="360" w:lineRule="auto"/>
        <w:ind w:left="0"/>
        <w:jc w:val="both"/>
        <w:rPr>
          <w:rFonts w:ascii="Palatino Linotype" w:hAnsi="Palatino Linotype" w:cs="Arial"/>
        </w:rPr>
      </w:pPr>
      <w:r w:rsidRPr="001C6C81">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rPr>
        <w:t xml:space="preserve">el sujeto obligado </w:t>
      </w:r>
      <w:r w:rsidRPr="001C6C81">
        <w:rPr>
          <w:rFonts w:ascii="Palatino Linotype" w:hAnsi="Palatino Linotype" w:cs="Arial"/>
        </w:rPr>
        <w:t xml:space="preserve">y del marco normativo que rige el actuar del ente público, así tenemos que </w:t>
      </w:r>
      <w:r>
        <w:rPr>
          <w:rFonts w:ascii="Palatino Linotype" w:hAnsi="Palatino Linotype" w:cs="Arial"/>
        </w:rPr>
        <w:t xml:space="preserve">el </w:t>
      </w:r>
      <w:r>
        <w:rPr>
          <w:rFonts w:ascii="Palatino Linotype" w:hAnsi="Palatino Linotype" w:cs="Arial"/>
          <w:b/>
        </w:rPr>
        <w:t xml:space="preserve">recurrente </w:t>
      </w:r>
      <w:r w:rsidR="0001164C">
        <w:rPr>
          <w:rFonts w:ascii="Palatino Linotype" w:hAnsi="Palatino Linotype" w:cs="Arial"/>
        </w:rPr>
        <w:t xml:space="preserve">solicitó </w:t>
      </w:r>
      <w:r>
        <w:rPr>
          <w:rFonts w:ascii="Palatino Linotype" w:hAnsi="Palatino Linotype" w:cs="Arial"/>
        </w:rPr>
        <w:t>lo siguiente:</w:t>
      </w:r>
    </w:p>
    <w:p w:rsidR="00E61047" w:rsidRPr="00E61047" w:rsidRDefault="00E61047" w:rsidP="00E61047">
      <w:pPr>
        <w:pStyle w:val="Prrafodelista"/>
        <w:autoSpaceDE w:val="0"/>
        <w:autoSpaceDN w:val="0"/>
        <w:adjustRightInd w:val="0"/>
        <w:spacing w:line="360" w:lineRule="auto"/>
        <w:ind w:left="0"/>
        <w:jc w:val="both"/>
        <w:rPr>
          <w:rFonts w:ascii="Palatino Linotype" w:hAnsi="Palatino Linotype" w:cs="Arial"/>
          <w:b/>
        </w:rPr>
      </w:pPr>
    </w:p>
    <w:p w:rsidR="0001164C" w:rsidRDefault="0001164C" w:rsidP="00E61047">
      <w:pPr>
        <w:pStyle w:val="Prrafodelista"/>
        <w:numPr>
          <w:ilvl w:val="0"/>
          <w:numId w:val="3"/>
        </w:numPr>
        <w:spacing w:line="360" w:lineRule="auto"/>
        <w:ind w:right="567"/>
        <w:jc w:val="both"/>
        <w:rPr>
          <w:rFonts w:ascii="Palatino Linotype" w:eastAsia="Calibri" w:hAnsi="Palatino Linotype" w:cs="Times New Roman"/>
        </w:rPr>
      </w:pPr>
      <w:r w:rsidRPr="0001164C">
        <w:rPr>
          <w:rFonts w:ascii="Palatino Linotype" w:eastAsia="Calibri" w:hAnsi="Palatino Linotype" w:cs="Times New Roman"/>
        </w:rPr>
        <w:t>Solicito el número total de empleados sindicalizados al 1 de noviembre del 2018 en la sección Huehuetoca</w:t>
      </w:r>
      <w:r>
        <w:rPr>
          <w:rFonts w:ascii="Palatino Linotype" w:eastAsia="Calibri" w:hAnsi="Palatino Linotype" w:cs="Times New Roman"/>
        </w:rPr>
        <w:t>;</w:t>
      </w:r>
    </w:p>
    <w:p w:rsidR="00207D1A" w:rsidRDefault="0001164C" w:rsidP="00E61047">
      <w:pPr>
        <w:pStyle w:val="Prrafodelista"/>
        <w:numPr>
          <w:ilvl w:val="0"/>
          <w:numId w:val="3"/>
        </w:numPr>
        <w:spacing w:line="360" w:lineRule="auto"/>
        <w:ind w:right="567"/>
        <w:jc w:val="both"/>
        <w:rPr>
          <w:rFonts w:ascii="Palatino Linotype" w:eastAsia="Calibri" w:hAnsi="Palatino Linotype" w:cs="Times New Roman"/>
        </w:rPr>
      </w:pPr>
      <w:r>
        <w:rPr>
          <w:rFonts w:ascii="Palatino Linotype" w:eastAsia="Calibri" w:hAnsi="Palatino Linotype" w:cs="Times New Roman"/>
        </w:rPr>
        <w:t>M</w:t>
      </w:r>
      <w:r w:rsidRPr="0001164C">
        <w:rPr>
          <w:rFonts w:ascii="Palatino Linotype" w:eastAsia="Calibri" w:hAnsi="Palatino Linotype" w:cs="Times New Roman"/>
        </w:rPr>
        <w:t>onto mensual de aportaciones recibidas en esa sección del 1 de enero al 1 de noviembre del 2018</w:t>
      </w:r>
    </w:p>
    <w:p w:rsidR="00207D1A" w:rsidRDefault="00207D1A" w:rsidP="00E61047">
      <w:pPr>
        <w:spacing w:line="360" w:lineRule="auto"/>
        <w:jc w:val="both"/>
        <w:rPr>
          <w:rFonts w:ascii="Palatino Linotype" w:hAnsi="Palatino Linotype" w:cs="Arial"/>
        </w:rPr>
      </w:pPr>
      <w:r w:rsidRPr="001F126C">
        <w:rPr>
          <w:rFonts w:ascii="Palatino Linotype" w:eastAsia="Calibri" w:hAnsi="Palatino Linotype" w:cs="Times New Roman"/>
        </w:rPr>
        <w:lastRenderedPageBreak/>
        <w:t xml:space="preserve">En respuesta a la los requerimientos formulados por el particular, el </w:t>
      </w:r>
      <w:r w:rsidRPr="001F126C">
        <w:rPr>
          <w:rFonts w:ascii="Palatino Linotype" w:eastAsia="Calibri" w:hAnsi="Palatino Linotype" w:cs="Times New Roman"/>
          <w:b/>
        </w:rPr>
        <w:t xml:space="preserve">sujeto obligado </w:t>
      </w:r>
      <w:r w:rsidR="00FB3294">
        <w:rPr>
          <w:rFonts w:ascii="Palatino Linotype" w:eastAsia="Calibri" w:hAnsi="Palatino Linotype" w:cs="Times New Roman"/>
        </w:rPr>
        <w:t>emitió su</w:t>
      </w:r>
      <w:r w:rsidRPr="001F126C">
        <w:rPr>
          <w:rFonts w:ascii="Palatino Linotype" w:eastAsia="Calibri" w:hAnsi="Palatino Linotype" w:cs="Times New Roman"/>
        </w:rPr>
        <w:t xml:space="preserve"> </w:t>
      </w:r>
      <w:r w:rsidR="00FB3294">
        <w:rPr>
          <w:rFonts w:ascii="Palatino Linotype" w:eastAsia="Calibri" w:hAnsi="Palatino Linotype" w:cs="Times New Roman"/>
        </w:rPr>
        <w:t xml:space="preserve">respuesta </w:t>
      </w:r>
      <w:r w:rsidR="007364CE" w:rsidRPr="000919A4">
        <w:rPr>
          <w:rFonts w:ascii="Palatino Linotype" w:eastAsia="Calibri" w:hAnsi="Palatino Linotype" w:cs="Times New Roman"/>
        </w:rPr>
        <w:t>mediante los archivos</w:t>
      </w:r>
      <w:r w:rsidR="007364CE">
        <w:rPr>
          <w:rFonts w:ascii="Palatino Linotype" w:eastAsia="Calibri" w:hAnsi="Palatino Linotype" w:cs="Times New Roman"/>
        </w:rPr>
        <w:t xml:space="preserve"> </w:t>
      </w:r>
      <w:r w:rsidR="000919A4">
        <w:rPr>
          <w:rFonts w:ascii="Palatino Linotype" w:hAnsi="Palatino Linotype" w:cs="Arial"/>
        </w:rPr>
        <w:t>“</w:t>
      </w:r>
      <w:r w:rsidR="000919A4" w:rsidRPr="00760F33">
        <w:rPr>
          <w:rFonts w:ascii="Palatino Linotype" w:hAnsi="Palatino Linotype" w:cs="Arial"/>
        </w:rPr>
        <w:t>ACUERDO 10SESUT2018.pdf</w:t>
      </w:r>
      <w:r w:rsidR="000919A4">
        <w:rPr>
          <w:rFonts w:ascii="Palatino Linotype" w:hAnsi="Palatino Linotype" w:cs="Arial"/>
        </w:rPr>
        <w:t>” y “</w:t>
      </w:r>
      <w:r w:rsidR="000919A4" w:rsidRPr="00760F33">
        <w:rPr>
          <w:rFonts w:ascii="Palatino Linotype" w:hAnsi="Palatino Linotype" w:cs="Arial"/>
        </w:rPr>
        <w:t>RESPUESTA 61.pdf</w:t>
      </w:r>
      <w:r w:rsidR="000919A4">
        <w:rPr>
          <w:rFonts w:ascii="Palatino Linotype" w:hAnsi="Palatino Linotype" w:cs="Arial"/>
        </w:rPr>
        <w:t>”, de los que se advierte el contenido siguiente:</w:t>
      </w:r>
    </w:p>
    <w:p w:rsidR="000919A4" w:rsidRDefault="000919A4" w:rsidP="00E61047">
      <w:pPr>
        <w:spacing w:line="360" w:lineRule="auto"/>
        <w:jc w:val="both"/>
        <w:rPr>
          <w:rFonts w:ascii="Palatino Linotype" w:hAnsi="Palatino Linotype" w:cs="Arial"/>
        </w:rPr>
      </w:pPr>
    </w:p>
    <w:p w:rsidR="000919A4" w:rsidRPr="000919A4" w:rsidRDefault="000919A4" w:rsidP="00E61047">
      <w:pPr>
        <w:pStyle w:val="Prrafodelista"/>
        <w:numPr>
          <w:ilvl w:val="0"/>
          <w:numId w:val="1"/>
        </w:numPr>
        <w:spacing w:line="360" w:lineRule="auto"/>
        <w:jc w:val="both"/>
        <w:rPr>
          <w:rFonts w:ascii="Palatino Linotype" w:eastAsia="Calibri" w:hAnsi="Palatino Linotype" w:cs="Times New Roman"/>
        </w:rPr>
      </w:pPr>
      <w:r w:rsidRPr="000919A4">
        <w:rPr>
          <w:rFonts w:ascii="Palatino Linotype" w:hAnsi="Palatino Linotype" w:cs="Arial"/>
        </w:rPr>
        <w:t>ACUERDO 10SESUT2018.pdf:</w:t>
      </w:r>
      <w:r>
        <w:rPr>
          <w:rFonts w:ascii="Palatino Linotype" w:hAnsi="Palatino Linotype" w:cs="Arial"/>
        </w:rPr>
        <w:t xml:space="preserve"> consistente en el Acta del Comité de Transparencia del sujeto obligado, número 10/SE/SUT/2018, de fecha veintinueve de noviembre de dos mil dieciocho, en la que en el punto </w:t>
      </w:r>
      <w:r>
        <w:rPr>
          <w:rFonts w:ascii="Palatino Linotype" w:hAnsi="Palatino Linotype" w:cs="Arial"/>
          <w:b/>
        </w:rPr>
        <w:t>TERCERO</w:t>
      </w:r>
      <w:r>
        <w:rPr>
          <w:rFonts w:ascii="Palatino Linotype" w:hAnsi="Palatino Linotype" w:cs="Arial"/>
        </w:rPr>
        <w:t xml:space="preserve">, se establece la propuesta de declaratoria de confidencialidad de la información referente al: </w:t>
      </w:r>
      <w:r>
        <w:rPr>
          <w:rFonts w:ascii="Palatino Linotype" w:hAnsi="Palatino Linotype" w:cs="Arial"/>
          <w:i/>
        </w:rPr>
        <w:t xml:space="preserve">“monto mensual de aportaciones recibidas en la Sección </w:t>
      </w:r>
      <w:proofErr w:type="spellStart"/>
      <w:r>
        <w:rPr>
          <w:rFonts w:ascii="Palatino Linotype" w:hAnsi="Palatino Linotype" w:cs="Arial"/>
          <w:i/>
        </w:rPr>
        <w:t>Huhuetoca</w:t>
      </w:r>
      <w:proofErr w:type="spellEnd"/>
      <w:r>
        <w:rPr>
          <w:rFonts w:ascii="Palatino Linotype" w:hAnsi="Palatino Linotype" w:cs="Arial"/>
          <w:i/>
        </w:rPr>
        <w:t xml:space="preserve"> del 1 de enero al 1 de noviembre de 2018 (sic); </w:t>
      </w:r>
      <w:r>
        <w:rPr>
          <w:rFonts w:ascii="Palatino Linotype" w:hAnsi="Palatino Linotype" w:cs="Arial"/>
        </w:rPr>
        <w:t>en términos de las consideraciones que se proceden a citar a continuación:</w:t>
      </w:r>
    </w:p>
    <w:p w:rsidR="000919A4" w:rsidRDefault="000919A4" w:rsidP="00E61047">
      <w:pPr>
        <w:pStyle w:val="Prrafodelista"/>
        <w:spacing w:line="360" w:lineRule="auto"/>
        <w:jc w:val="both"/>
        <w:rPr>
          <w:rFonts w:ascii="Palatino Linotype" w:hAnsi="Palatino Linotype" w:cs="Arial"/>
        </w:rPr>
      </w:pPr>
    </w:p>
    <w:p w:rsidR="00D816CD" w:rsidRPr="00D816CD" w:rsidRDefault="000919A4" w:rsidP="00E61047">
      <w:pPr>
        <w:pStyle w:val="Prrafodelista"/>
        <w:ind w:right="284"/>
        <w:jc w:val="both"/>
        <w:rPr>
          <w:rFonts w:ascii="Palatino Linotype" w:hAnsi="Palatino Linotype" w:cs="Arial"/>
          <w:i/>
          <w:sz w:val="22"/>
        </w:rPr>
      </w:pPr>
      <w:r>
        <w:rPr>
          <w:rFonts w:ascii="Palatino Linotype" w:hAnsi="Palatino Linotype" w:cs="Arial"/>
          <w:i/>
          <w:sz w:val="22"/>
        </w:rPr>
        <w:t>“</w:t>
      </w:r>
      <w:r w:rsidR="00D816CD" w:rsidRPr="00D816CD">
        <w:rPr>
          <w:rFonts w:ascii="Palatino Linotype" w:hAnsi="Palatino Linotype" w:cs="Arial"/>
          <w:i/>
          <w:sz w:val="22"/>
        </w:rPr>
        <w:t>Ahora bien respecto de las aportaciones recibidas por la Sección Huehuetoca se</w:t>
      </w:r>
      <w:r w:rsidR="00D816CD">
        <w:rPr>
          <w:rFonts w:ascii="Palatino Linotype" w:hAnsi="Palatino Linotype" w:cs="Arial"/>
          <w:i/>
          <w:sz w:val="22"/>
        </w:rPr>
        <w:t xml:space="preserve"> </w:t>
      </w:r>
      <w:r w:rsidR="00D816CD" w:rsidRPr="00D816CD">
        <w:rPr>
          <w:rFonts w:ascii="Palatino Linotype" w:hAnsi="Palatino Linotype" w:cs="Arial"/>
          <w:i/>
          <w:sz w:val="22"/>
        </w:rPr>
        <w:t>procede al estudio del asunto y se informa que el requerimiento de la información,</w:t>
      </w:r>
      <w:r w:rsidR="00D816CD">
        <w:rPr>
          <w:rFonts w:ascii="Palatino Linotype" w:hAnsi="Palatino Linotype" w:cs="Arial"/>
          <w:i/>
          <w:sz w:val="22"/>
        </w:rPr>
        <w:t xml:space="preserve"> </w:t>
      </w:r>
      <w:r w:rsidR="00D816CD" w:rsidRPr="00D816CD">
        <w:rPr>
          <w:rFonts w:ascii="Palatino Linotype" w:hAnsi="Palatino Linotype" w:cs="Arial"/>
          <w:i/>
          <w:sz w:val="22"/>
        </w:rPr>
        <w:t>refiere a solicitar, acceso a la información que le atañe de manera exclusiva a la</w:t>
      </w:r>
      <w:r w:rsidR="00D816CD">
        <w:rPr>
          <w:rFonts w:ascii="Palatino Linotype" w:hAnsi="Palatino Linotype" w:cs="Arial"/>
          <w:i/>
          <w:sz w:val="22"/>
        </w:rPr>
        <w:t xml:space="preserve"> </w:t>
      </w:r>
      <w:r w:rsidR="00D816CD" w:rsidRPr="00D816CD">
        <w:rPr>
          <w:rFonts w:ascii="Palatino Linotype" w:hAnsi="Palatino Linotype" w:cs="Arial"/>
          <w:i/>
          <w:sz w:val="22"/>
        </w:rPr>
        <w:t>organización del S.U.T.E. Y M., razón por la cual no resulta factible, proporcionar el</w:t>
      </w:r>
      <w:r w:rsidR="00D816CD">
        <w:rPr>
          <w:rFonts w:ascii="Palatino Linotype" w:hAnsi="Palatino Linotype" w:cs="Arial"/>
          <w:i/>
          <w:sz w:val="22"/>
        </w:rPr>
        <w:t xml:space="preserve"> </w:t>
      </w:r>
      <w:r w:rsidR="00D816CD" w:rsidRPr="00D816CD">
        <w:rPr>
          <w:rFonts w:ascii="Palatino Linotype" w:hAnsi="Palatino Linotype" w:cs="Arial"/>
          <w:i/>
          <w:sz w:val="22"/>
        </w:rPr>
        <w:t>monto de recursos que recibió la Sección Sindical Huehuetoca por concepto de</w:t>
      </w:r>
      <w:r w:rsidR="00D816CD">
        <w:rPr>
          <w:rFonts w:ascii="Palatino Linotype" w:hAnsi="Palatino Linotype" w:cs="Arial"/>
          <w:i/>
          <w:sz w:val="22"/>
        </w:rPr>
        <w:t xml:space="preserve"> </w:t>
      </w:r>
      <w:r w:rsidR="00D816CD" w:rsidRPr="00D816CD">
        <w:rPr>
          <w:rFonts w:ascii="Palatino Linotype" w:hAnsi="Palatino Linotype" w:cs="Arial"/>
          <w:i/>
          <w:sz w:val="22"/>
        </w:rPr>
        <w:t>“aportaciones” de los trabajadores afiliados, (Dato que en términos de lo previsto</w:t>
      </w:r>
      <w:r w:rsidR="00D816CD">
        <w:rPr>
          <w:rFonts w:ascii="Palatino Linotype" w:hAnsi="Palatino Linotype" w:cs="Arial"/>
          <w:i/>
          <w:sz w:val="22"/>
        </w:rPr>
        <w:t xml:space="preserve"> </w:t>
      </w:r>
      <w:r w:rsidR="00D816CD" w:rsidRPr="00D816CD">
        <w:rPr>
          <w:rFonts w:ascii="Palatino Linotype" w:hAnsi="Palatino Linotype" w:cs="Arial"/>
          <w:i/>
          <w:sz w:val="22"/>
        </w:rPr>
        <w:t xml:space="preserve">con base en lo establecido en los artículos 122 y 143, fracción </w:t>
      </w:r>
      <w:r w:rsidR="00D816CD">
        <w:rPr>
          <w:rFonts w:ascii="Palatino Linotype" w:hAnsi="Palatino Linotype" w:cs="Arial"/>
          <w:i/>
          <w:sz w:val="22"/>
        </w:rPr>
        <w:t>I</w:t>
      </w:r>
      <w:r w:rsidR="00D816CD" w:rsidRPr="00D816CD">
        <w:rPr>
          <w:rFonts w:ascii="Palatino Linotype" w:hAnsi="Palatino Linotype" w:cs="Arial"/>
          <w:i/>
          <w:sz w:val="22"/>
        </w:rPr>
        <w:t>, de la Ley de</w:t>
      </w:r>
      <w:r w:rsidR="00D816CD">
        <w:rPr>
          <w:rFonts w:ascii="Palatino Linotype" w:hAnsi="Palatino Linotype" w:cs="Arial"/>
          <w:i/>
          <w:sz w:val="22"/>
        </w:rPr>
        <w:t xml:space="preserve"> </w:t>
      </w:r>
      <w:r w:rsidR="00D816CD" w:rsidRPr="00D816CD">
        <w:rPr>
          <w:rFonts w:ascii="Palatino Linotype" w:hAnsi="Palatino Linotype" w:cs="Arial"/>
          <w:i/>
          <w:sz w:val="22"/>
        </w:rPr>
        <w:t>Transparencia y Acceso a la Información Pública del Estado de México y</w:t>
      </w:r>
      <w:r w:rsidR="00D816CD">
        <w:rPr>
          <w:rFonts w:ascii="Palatino Linotype" w:hAnsi="Palatino Linotype" w:cs="Arial"/>
          <w:i/>
          <w:sz w:val="22"/>
        </w:rPr>
        <w:t xml:space="preserve"> </w:t>
      </w:r>
      <w:r w:rsidR="00D816CD" w:rsidRPr="00D816CD">
        <w:rPr>
          <w:rFonts w:ascii="Palatino Linotype" w:hAnsi="Palatino Linotype" w:cs="Arial"/>
          <w:i/>
          <w:sz w:val="22"/>
        </w:rPr>
        <w:t>Municipios), se encuentra clasificada como información confidencial, los cuales se</w:t>
      </w:r>
      <w:r w:rsidR="00D816CD">
        <w:rPr>
          <w:rFonts w:ascii="Palatino Linotype" w:hAnsi="Palatino Linotype" w:cs="Arial"/>
          <w:i/>
          <w:sz w:val="22"/>
        </w:rPr>
        <w:t xml:space="preserve"> </w:t>
      </w:r>
      <w:r w:rsidR="00D816CD" w:rsidRPr="00D816CD">
        <w:rPr>
          <w:rFonts w:ascii="Palatino Linotype" w:hAnsi="Palatino Linotype" w:cs="Arial"/>
          <w:i/>
          <w:sz w:val="22"/>
        </w:rPr>
        <w:t>citan a continuación para fácil referencia:</w:t>
      </w:r>
    </w:p>
    <w:p w:rsidR="00D816CD" w:rsidRDefault="00D816CD" w:rsidP="00E61047">
      <w:pPr>
        <w:pStyle w:val="Prrafodelista"/>
        <w:ind w:right="284"/>
        <w:jc w:val="both"/>
        <w:rPr>
          <w:rFonts w:ascii="Palatino Linotype" w:hAnsi="Palatino Linotype" w:cs="Arial"/>
          <w:i/>
          <w:sz w:val="22"/>
        </w:rPr>
      </w:pPr>
    </w:p>
    <w:p w:rsidR="00D816CD" w:rsidRPr="00D816CD" w:rsidRDefault="00D816CD" w:rsidP="00E61047">
      <w:pPr>
        <w:pStyle w:val="Prrafodelista"/>
        <w:ind w:left="1134" w:right="284"/>
        <w:jc w:val="both"/>
        <w:rPr>
          <w:rFonts w:ascii="Palatino Linotype" w:hAnsi="Palatino Linotype" w:cs="Arial"/>
          <w:b/>
          <w:i/>
          <w:sz w:val="22"/>
        </w:rPr>
      </w:pPr>
      <w:r w:rsidRPr="00D816CD">
        <w:rPr>
          <w:rFonts w:ascii="Palatino Linotype" w:hAnsi="Palatino Linotype" w:cs="Arial"/>
          <w:b/>
          <w:i/>
          <w:sz w:val="22"/>
        </w:rPr>
        <w:t xml:space="preserve">“Artículo 122. La clasificación es el proceso mediante el cual el sujeto obligado determina que la información en su poder </w:t>
      </w:r>
      <w:proofErr w:type="spellStart"/>
      <w:r w:rsidRPr="00D816CD">
        <w:rPr>
          <w:rFonts w:ascii="Palatino Linotype" w:hAnsi="Palatino Linotype" w:cs="Arial"/>
          <w:b/>
          <w:i/>
          <w:sz w:val="22"/>
        </w:rPr>
        <w:t>actualiza</w:t>
      </w:r>
      <w:proofErr w:type="spellEnd"/>
      <w:r w:rsidRPr="00D816CD">
        <w:rPr>
          <w:rFonts w:ascii="Palatino Linotype" w:hAnsi="Palatino Linotype" w:cs="Arial"/>
          <w:b/>
          <w:i/>
          <w:sz w:val="22"/>
        </w:rPr>
        <w:t xml:space="preserve"> alguno de los supuestos de reserva o confidencialidad, de conformidad con lo dispuesto en el presente título.</w:t>
      </w:r>
    </w:p>
    <w:p w:rsidR="00D816CD" w:rsidRPr="00D816CD" w:rsidRDefault="00D816CD" w:rsidP="00E61047">
      <w:pPr>
        <w:pStyle w:val="Prrafodelista"/>
        <w:ind w:left="1134" w:right="284"/>
        <w:jc w:val="both"/>
        <w:rPr>
          <w:rFonts w:ascii="Palatino Linotype" w:hAnsi="Palatino Linotype" w:cs="Arial"/>
          <w:b/>
          <w:i/>
          <w:sz w:val="22"/>
        </w:rPr>
      </w:pPr>
      <w:r w:rsidRPr="00D816CD">
        <w:rPr>
          <w:rFonts w:ascii="Palatino Linotype" w:hAnsi="Palatino Linotype" w:cs="Arial"/>
          <w:b/>
          <w:i/>
          <w:sz w:val="22"/>
        </w:rPr>
        <w:t>Los supuestos de reserva o confidencialidad previstos en las leyes deberán ser acordes con las bases, principios y disposiciones establecidos en la Ley General y, en ningún caso, podrán contravenirla.</w:t>
      </w:r>
    </w:p>
    <w:p w:rsidR="000919A4" w:rsidRPr="00D816CD" w:rsidRDefault="00D816CD" w:rsidP="00E61047">
      <w:pPr>
        <w:pStyle w:val="Prrafodelista"/>
        <w:ind w:left="1134" w:right="284"/>
        <w:jc w:val="both"/>
        <w:rPr>
          <w:rFonts w:ascii="Palatino Linotype" w:hAnsi="Palatino Linotype" w:cs="Arial"/>
          <w:b/>
          <w:i/>
          <w:sz w:val="22"/>
        </w:rPr>
      </w:pPr>
      <w:r w:rsidRPr="00D816CD">
        <w:rPr>
          <w:rFonts w:ascii="Palatino Linotype" w:hAnsi="Palatino Linotype" w:cs="Arial"/>
          <w:b/>
          <w:i/>
          <w:sz w:val="22"/>
        </w:rPr>
        <w:t xml:space="preserve">Los titulares de las áreas de los sujetos obligados serán los responsables de clasificar la información, de conformidad con lo </w:t>
      </w:r>
      <w:r w:rsidR="000919A4" w:rsidRPr="00D816CD">
        <w:rPr>
          <w:rFonts w:ascii="Palatino Linotype" w:hAnsi="Palatino Linotype" w:cs="Arial"/>
          <w:b/>
          <w:i/>
          <w:sz w:val="22"/>
        </w:rPr>
        <w:t>dispuesto en la presente Ley y demás disposiciones jurídicas</w:t>
      </w:r>
      <w:r w:rsidRPr="00D816CD">
        <w:rPr>
          <w:rFonts w:ascii="Palatino Linotype" w:hAnsi="Palatino Linotype" w:cs="Arial"/>
          <w:b/>
          <w:i/>
          <w:sz w:val="22"/>
        </w:rPr>
        <w:t xml:space="preserve"> </w:t>
      </w:r>
      <w:r w:rsidR="000919A4" w:rsidRPr="00D816CD">
        <w:rPr>
          <w:rFonts w:ascii="Palatino Linotype" w:hAnsi="Palatino Linotype" w:cs="Arial"/>
          <w:b/>
          <w:i/>
          <w:sz w:val="22"/>
        </w:rPr>
        <w:t>aplicables.”</w:t>
      </w:r>
    </w:p>
    <w:p w:rsidR="000919A4" w:rsidRPr="00D816CD" w:rsidRDefault="000919A4" w:rsidP="00E61047">
      <w:pPr>
        <w:pStyle w:val="Prrafodelista"/>
        <w:ind w:left="1134" w:right="284"/>
        <w:jc w:val="both"/>
        <w:rPr>
          <w:rFonts w:ascii="Palatino Linotype" w:hAnsi="Palatino Linotype" w:cs="Arial"/>
          <w:b/>
          <w:i/>
          <w:sz w:val="22"/>
        </w:rPr>
      </w:pPr>
      <w:r w:rsidRPr="00D816CD">
        <w:rPr>
          <w:rFonts w:ascii="Palatino Linotype" w:hAnsi="Palatino Linotype" w:cs="Arial"/>
          <w:b/>
          <w:i/>
          <w:sz w:val="22"/>
        </w:rPr>
        <w:lastRenderedPageBreak/>
        <w:t>“Artículo 143. Para los efectos de esta Ley se considera</w:t>
      </w:r>
      <w:r w:rsidR="00D816CD" w:rsidRPr="00D816CD">
        <w:rPr>
          <w:rFonts w:ascii="Palatino Linotype" w:hAnsi="Palatino Linotype" w:cs="Arial"/>
          <w:b/>
          <w:i/>
          <w:sz w:val="22"/>
        </w:rPr>
        <w:t xml:space="preserve"> </w:t>
      </w:r>
      <w:r w:rsidRPr="00D816CD">
        <w:rPr>
          <w:rFonts w:ascii="Palatino Linotype" w:hAnsi="Palatino Linotype" w:cs="Arial"/>
          <w:b/>
          <w:i/>
          <w:sz w:val="22"/>
        </w:rPr>
        <w:t>información confidencial, la clasificada como tal, de manera</w:t>
      </w:r>
      <w:r w:rsidR="00D816CD" w:rsidRPr="00D816CD">
        <w:rPr>
          <w:rFonts w:ascii="Palatino Linotype" w:hAnsi="Palatino Linotype" w:cs="Arial"/>
          <w:b/>
          <w:i/>
          <w:sz w:val="22"/>
        </w:rPr>
        <w:t xml:space="preserve"> </w:t>
      </w:r>
      <w:r w:rsidRPr="00D816CD">
        <w:rPr>
          <w:rFonts w:ascii="Palatino Linotype" w:hAnsi="Palatino Linotype" w:cs="Arial"/>
          <w:b/>
          <w:i/>
          <w:sz w:val="22"/>
        </w:rPr>
        <w:t>permanente, por su naturaleza, cuando:</w:t>
      </w:r>
    </w:p>
    <w:p w:rsidR="000919A4" w:rsidRPr="00D816CD" w:rsidRDefault="000919A4" w:rsidP="00E61047">
      <w:pPr>
        <w:pStyle w:val="Prrafodelista"/>
        <w:ind w:left="1134" w:right="284"/>
        <w:jc w:val="both"/>
        <w:rPr>
          <w:rFonts w:ascii="Palatino Linotype" w:hAnsi="Palatino Linotype" w:cs="Arial"/>
          <w:b/>
          <w:i/>
          <w:sz w:val="22"/>
        </w:rPr>
      </w:pPr>
    </w:p>
    <w:p w:rsidR="000919A4" w:rsidRPr="00D816CD" w:rsidRDefault="00D816CD" w:rsidP="00E61047">
      <w:pPr>
        <w:pStyle w:val="Prrafodelista"/>
        <w:ind w:left="1134" w:right="284"/>
        <w:jc w:val="both"/>
        <w:rPr>
          <w:rFonts w:ascii="Palatino Linotype" w:hAnsi="Palatino Linotype" w:cs="Arial"/>
          <w:b/>
          <w:i/>
          <w:sz w:val="22"/>
        </w:rPr>
      </w:pPr>
      <w:r w:rsidRPr="00D816CD">
        <w:rPr>
          <w:rFonts w:ascii="Palatino Linotype" w:hAnsi="Palatino Linotype" w:cs="Arial"/>
          <w:b/>
          <w:i/>
          <w:sz w:val="22"/>
        </w:rPr>
        <w:t>I</w:t>
      </w:r>
      <w:r w:rsidR="000919A4" w:rsidRPr="00D816CD">
        <w:rPr>
          <w:rFonts w:ascii="Palatino Linotype" w:hAnsi="Palatino Linotype" w:cs="Arial"/>
          <w:b/>
          <w:i/>
          <w:sz w:val="22"/>
        </w:rPr>
        <w:t>, Se refiere a la información privada y los datos personales</w:t>
      </w:r>
      <w:r w:rsidRPr="00D816CD">
        <w:rPr>
          <w:rFonts w:ascii="Palatino Linotype" w:hAnsi="Palatino Linotype" w:cs="Arial"/>
          <w:b/>
          <w:i/>
          <w:sz w:val="22"/>
        </w:rPr>
        <w:t xml:space="preserve"> </w:t>
      </w:r>
      <w:r w:rsidR="000919A4" w:rsidRPr="00D816CD">
        <w:rPr>
          <w:rFonts w:ascii="Palatino Linotype" w:hAnsi="Palatino Linotype" w:cs="Arial"/>
          <w:b/>
          <w:i/>
          <w:sz w:val="22"/>
        </w:rPr>
        <w:t>concernientes a una persona física o jurídico colectiva</w:t>
      </w:r>
      <w:r w:rsidRPr="00D816CD">
        <w:rPr>
          <w:rFonts w:ascii="Palatino Linotype" w:hAnsi="Palatino Linotype" w:cs="Arial"/>
          <w:b/>
          <w:i/>
          <w:sz w:val="22"/>
        </w:rPr>
        <w:t xml:space="preserve"> </w:t>
      </w:r>
      <w:r w:rsidR="000919A4" w:rsidRPr="00D816CD">
        <w:rPr>
          <w:rFonts w:ascii="Palatino Linotype" w:hAnsi="Palatino Linotype" w:cs="Arial"/>
          <w:b/>
          <w:i/>
          <w:sz w:val="22"/>
        </w:rPr>
        <w:t>identificada o identificable;”</w:t>
      </w:r>
    </w:p>
    <w:p w:rsidR="000919A4" w:rsidRPr="000919A4" w:rsidRDefault="000919A4" w:rsidP="00E61047">
      <w:pPr>
        <w:pStyle w:val="Prrafodelista"/>
        <w:ind w:right="284"/>
        <w:jc w:val="both"/>
        <w:rPr>
          <w:rFonts w:ascii="Palatino Linotype" w:hAnsi="Palatino Linotype" w:cs="Arial"/>
          <w:i/>
          <w:sz w:val="22"/>
        </w:rPr>
      </w:pPr>
    </w:p>
    <w:p w:rsidR="000919A4" w:rsidRPr="000919A4" w:rsidRDefault="000919A4" w:rsidP="00E61047">
      <w:pPr>
        <w:pStyle w:val="Prrafodelista"/>
        <w:ind w:right="284"/>
        <w:jc w:val="both"/>
        <w:rPr>
          <w:rFonts w:ascii="Palatino Linotype" w:hAnsi="Palatino Linotype" w:cs="Arial"/>
          <w:i/>
          <w:sz w:val="22"/>
        </w:rPr>
      </w:pPr>
      <w:r w:rsidRPr="000919A4">
        <w:rPr>
          <w:rFonts w:ascii="Palatino Linotype" w:hAnsi="Palatino Linotype" w:cs="Arial"/>
          <w:i/>
          <w:sz w:val="22"/>
        </w:rPr>
        <w:t>Así también cabe señalar que esta Organización Sindical no es una sociedad</w:t>
      </w:r>
      <w:r w:rsidR="00D816CD">
        <w:rPr>
          <w:rFonts w:ascii="Palatino Linotype" w:hAnsi="Palatino Linotype" w:cs="Arial"/>
          <w:i/>
          <w:sz w:val="22"/>
        </w:rPr>
        <w:t xml:space="preserve"> </w:t>
      </w:r>
      <w:r w:rsidRPr="000919A4">
        <w:rPr>
          <w:rFonts w:ascii="Palatino Linotype" w:hAnsi="Palatino Linotype" w:cs="Arial"/>
          <w:i/>
          <w:sz w:val="22"/>
        </w:rPr>
        <w:t>o asociación civil ni mercantil, sino exclusivamente laboral y la Ley Federal</w:t>
      </w:r>
      <w:r w:rsidR="00D816CD">
        <w:rPr>
          <w:rFonts w:ascii="Palatino Linotype" w:hAnsi="Palatino Linotype" w:cs="Arial"/>
          <w:i/>
          <w:sz w:val="22"/>
        </w:rPr>
        <w:t xml:space="preserve"> </w:t>
      </w:r>
      <w:r w:rsidRPr="000919A4">
        <w:rPr>
          <w:rFonts w:ascii="Palatino Linotype" w:hAnsi="Palatino Linotype" w:cs="Arial"/>
          <w:i/>
          <w:sz w:val="22"/>
        </w:rPr>
        <w:t>del Trabajo en el artículo 374 concede la naturaleza de persona moral, dicha</w:t>
      </w:r>
      <w:r w:rsidR="00D816CD">
        <w:rPr>
          <w:rFonts w:ascii="Palatino Linotype" w:hAnsi="Palatino Linotype" w:cs="Arial"/>
          <w:i/>
          <w:sz w:val="22"/>
        </w:rPr>
        <w:t xml:space="preserve"> </w:t>
      </w:r>
      <w:r w:rsidRPr="000919A4">
        <w:rPr>
          <w:rFonts w:ascii="Palatino Linotype" w:hAnsi="Palatino Linotype" w:cs="Arial"/>
          <w:i/>
          <w:sz w:val="22"/>
        </w:rPr>
        <w:t>naturaleza se adscribe al derecho social y la convierte en sujeto de derecho</w:t>
      </w:r>
      <w:r w:rsidR="00D816CD">
        <w:rPr>
          <w:rFonts w:ascii="Palatino Linotype" w:hAnsi="Palatino Linotype" w:cs="Arial"/>
          <w:i/>
          <w:sz w:val="22"/>
        </w:rPr>
        <w:t xml:space="preserve"> </w:t>
      </w:r>
      <w:r w:rsidRPr="000919A4">
        <w:rPr>
          <w:rFonts w:ascii="Palatino Linotype" w:hAnsi="Palatino Linotype" w:cs="Arial"/>
          <w:i/>
          <w:sz w:val="22"/>
        </w:rPr>
        <w:t>social, condición que algunas tesis emitidas por el Poder Judicial de la</w:t>
      </w:r>
      <w:r w:rsidR="00D816CD">
        <w:rPr>
          <w:rFonts w:ascii="Palatino Linotype" w:hAnsi="Palatino Linotype" w:cs="Arial"/>
          <w:i/>
          <w:sz w:val="22"/>
        </w:rPr>
        <w:t xml:space="preserve"> </w:t>
      </w:r>
      <w:r w:rsidRPr="000919A4">
        <w:rPr>
          <w:rFonts w:ascii="Palatino Linotype" w:hAnsi="Palatino Linotype" w:cs="Arial"/>
          <w:i/>
          <w:sz w:val="22"/>
        </w:rPr>
        <w:t>Federación han reconocido como tal. Como personas morales (o jurídicas)</w:t>
      </w:r>
      <w:r w:rsidR="00D816CD">
        <w:rPr>
          <w:rFonts w:ascii="Palatino Linotype" w:hAnsi="Palatino Linotype" w:cs="Arial"/>
          <w:i/>
          <w:sz w:val="22"/>
        </w:rPr>
        <w:t xml:space="preserve"> </w:t>
      </w:r>
      <w:r w:rsidRPr="000919A4">
        <w:rPr>
          <w:rFonts w:ascii="Palatino Linotype" w:hAnsi="Palatino Linotype" w:cs="Arial"/>
          <w:i/>
          <w:sz w:val="22"/>
        </w:rPr>
        <w:t xml:space="preserve">colectivas, naturaleza a la cual hace referencia la fracción </w:t>
      </w:r>
      <w:r w:rsidR="00930D33">
        <w:rPr>
          <w:rFonts w:ascii="Palatino Linotype" w:hAnsi="Palatino Linotype" w:cs="Arial"/>
          <w:i/>
          <w:sz w:val="22"/>
        </w:rPr>
        <w:t>I</w:t>
      </w:r>
      <w:r w:rsidRPr="000919A4">
        <w:rPr>
          <w:rFonts w:ascii="Palatino Linotype" w:hAnsi="Palatino Linotype" w:cs="Arial"/>
          <w:i/>
          <w:sz w:val="22"/>
        </w:rPr>
        <w:t xml:space="preserve"> del artículo 43 de la Ley de Transparencia y Acceso a la Información Pública del Estado de</w:t>
      </w:r>
      <w:r w:rsidR="00930D33">
        <w:rPr>
          <w:rFonts w:ascii="Palatino Linotype" w:hAnsi="Palatino Linotype" w:cs="Arial"/>
          <w:i/>
          <w:sz w:val="22"/>
        </w:rPr>
        <w:t xml:space="preserve"> </w:t>
      </w:r>
      <w:r w:rsidRPr="000919A4">
        <w:rPr>
          <w:rFonts w:ascii="Palatino Linotype" w:hAnsi="Palatino Linotype" w:cs="Arial"/>
          <w:i/>
          <w:sz w:val="22"/>
        </w:rPr>
        <w:t>México y Municipios.</w:t>
      </w:r>
    </w:p>
    <w:p w:rsidR="000919A4" w:rsidRPr="000919A4" w:rsidRDefault="000919A4" w:rsidP="00E61047">
      <w:pPr>
        <w:pStyle w:val="Prrafodelista"/>
        <w:ind w:right="284"/>
        <w:jc w:val="both"/>
        <w:rPr>
          <w:rFonts w:ascii="Palatino Linotype" w:hAnsi="Palatino Linotype" w:cs="Arial"/>
          <w:i/>
          <w:sz w:val="22"/>
        </w:rPr>
      </w:pPr>
    </w:p>
    <w:p w:rsidR="000919A4" w:rsidRDefault="000919A4" w:rsidP="00E61047">
      <w:pPr>
        <w:pStyle w:val="Prrafodelista"/>
        <w:ind w:right="284"/>
        <w:jc w:val="both"/>
        <w:rPr>
          <w:rFonts w:ascii="Palatino Linotype" w:hAnsi="Palatino Linotype" w:cs="Arial"/>
          <w:i/>
          <w:sz w:val="22"/>
        </w:rPr>
      </w:pPr>
      <w:r w:rsidRPr="000919A4">
        <w:rPr>
          <w:rFonts w:ascii="Palatino Linotype" w:hAnsi="Palatino Linotype" w:cs="Arial"/>
          <w:i/>
          <w:sz w:val="22"/>
        </w:rPr>
        <w:t>Por lo tanto, dichos ingresos no son dables ni deben hacerse del conocimiento público, en razón de tratarse de recursos privados.</w:t>
      </w:r>
    </w:p>
    <w:p w:rsidR="00930D33" w:rsidRDefault="00930D33" w:rsidP="00E61047">
      <w:pPr>
        <w:pStyle w:val="Prrafodelista"/>
        <w:ind w:right="284"/>
        <w:jc w:val="both"/>
        <w:rPr>
          <w:rFonts w:ascii="Palatino Linotype" w:hAnsi="Palatino Linotype" w:cs="Arial"/>
          <w:i/>
          <w:sz w:val="22"/>
        </w:rPr>
      </w:pPr>
    </w:p>
    <w:p w:rsidR="00930D33" w:rsidRPr="00930D33" w:rsidRDefault="00930D33" w:rsidP="00E61047">
      <w:pPr>
        <w:pStyle w:val="Prrafodelista"/>
        <w:ind w:right="284"/>
        <w:jc w:val="both"/>
        <w:rPr>
          <w:rFonts w:ascii="Palatino Linotype" w:eastAsia="Calibri" w:hAnsi="Palatino Linotype" w:cs="Times New Roman"/>
          <w:i/>
          <w:sz w:val="22"/>
        </w:rPr>
      </w:pPr>
      <w:r w:rsidRPr="00930D33">
        <w:rPr>
          <w:rFonts w:ascii="Palatino Linotype" w:eastAsia="Calibri" w:hAnsi="Palatino Linotype" w:cs="Times New Roman"/>
          <w:i/>
          <w:sz w:val="22"/>
        </w:rPr>
        <w:t>Dado lo anterior sirve de sustento el criterio 09/17 emitido por el Instituto</w:t>
      </w:r>
      <w:r>
        <w:rPr>
          <w:rFonts w:ascii="Palatino Linotype" w:eastAsia="Calibri" w:hAnsi="Palatino Linotype" w:cs="Times New Roman"/>
          <w:i/>
          <w:sz w:val="22"/>
        </w:rPr>
        <w:t xml:space="preserve"> </w:t>
      </w:r>
      <w:r w:rsidRPr="00930D33">
        <w:rPr>
          <w:rFonts w:ascii="Palatino Linotype" w:eastAsia="Calibri" w:hAnsi="Palatino Linotype" w:cs="Times New Roman"/>
          <w:i/>
          <w:sz w:val="22"/>
        </w:rPr>
        <w:t>Nacional de Transparencia, Acceso a la Información, y Protección de Datos</w:t>
      </w:r>
      <w:r>
        <w:rPr>
          <w:rFonts w:ascii="Palatino Linotype" w:eastAsia="Calibri" w:hAnsi="Palatino Linotype" w:cs="Times New Roman"/>
          <w:i/>
          <w:sz w:val="22"/>
        </w:rPr>
        <w:t xml:space="preserve"> </w:t>
      </w:r>
      <w:r w:rsidR="00535243">
        <w:rPr>
          <w:rFonts w:ascii="Palatino Linotype" w:eastAsia="Calibri" w:hAnsi="Palatino Linotype" w:cs="Times New Roman"/>
          <w:i/>
          <w:sz w:val="22"/>
        </w:rPr>
        <w:t>Personales (INAI</w:t>
      </w:r>
      <w:r w:rsidRPr="00930D33">
        <w:rPr>
          <w:rFonts w:ascii="Palatino Linotype" w:eastAsia="Calibri" w:hAnsi="Palatino Linotype" w:cs="Times New Roman"/>
          <w:i/>
          <w:sz w:val="22"/>
        </w:rPr>
        <w:t>) el cual señala que:</w:t>
      </w:r>
    </w:p>
    <w:p w:rsidR="00930D33" w:rsidRPr="00930D33" w:rsidRDefault="00930D33" w:rsidP="00E61047">
      <w:pPr>
        <w:pStyle w:val="Prrafodelista"/>
        <w:ind w:right="284"/>
        <w:jc w:val="both"/>
        <w:rPr>
          <w:rFonts w:ascii="Palatino Linotype" w:eastAsia="Calibri" w:hAnsi="Palatino Linotype" w:cs="Times New Roman"/>
          <w:i/>
          <w:sz w:val="22"/>
        </w:rPr>
      </w:pPr>
    </w:p>
    <w:p w:rsidR="00930D33" w:rsidRPr="00535243" w:rsidRDefault="00930D33" w:rsidP="00E61047">
      <w:pPr>
        <w:pStyle w:val="Prrafodelista"/>
        <w:ind w:right="284"/>
        <w:jc w:val="both"/>
        <w:rPr>
          <w:rFonts w:ascii="Palatino Linotype" w:eastAsia="Calibri" w:hAnsi="Palatino Linotype" w:cs="Times New Roman"/>
          <w:b/>
          <w:i/>
          <w:sz w:val="22"/>
        </w:rPr>
      </w:pPr>
      <w:r w:rsidRPr="00535243">
        <w:rPr>
          <w:rFonts w:ascii="Palatino Linotype" w:eastAsia="Calibri" w:hAnsi="Palatino Linotype" w:cs="Times New Roman"/>
          <w:b/>
          <w:i/>
          <w:sz w:val="22"/>
        </w:rPr>
        <w:t>“Cuotas sindicales. No están sujetas al escrutinio público.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w:t>
      </w:r>
    </w:p>
    <w:p w:rsidR="00930D33" w:rsidRPr="00930D33" w:rsidRDefault="00930D33" w:rsidP="00E61047">
      <w:pPr>
        <w:pStyle w:val="Prrafodelista"/>
        <w:ind w:right="284"/>
        <w:jc w:val="both"/>
        <w:rPr>
          <w:rFonts w:ascii="Palatino Linotype" w:eastAsia="Calibri" w:hAnsi="Palatino Linotype" w:cs="Times New Roman"/>
          <w:i/>
          <w:sz w:val="22"/>
        </w:rPr>
      </w:pPr>
    </w:p>
    <w:p w:rsidR="00930D33" w:rsidRPr="00930D33" w:rsidRDefault="00930D33" w:rsidP="00E61047">
      <w:pPr>
        <w:pStyle w:val="Prrafodelista"/>
        <w:ind w:right="284"/>
        <w:jc w:val="both"/>
        <w:rPr>
          <w:rFonts w:ascii="Palatino Linotype" w:eastAsia="Calibri" w:hAnsi="Palatino Linotype" w:cs="Times New Roman"/>
          <w:i/>
          <w:sz w:val="22"/>
        </w:rPr>
      </w:pPr>
      <w:r w:rsidRPr="00930D33">
        <w:rPr>
          <w:rFonts w:ascii="Palatino Linotype" w:eastAsia="Calibri" w:hAnsi="Palatino Linotype" w:cs="Times New Roman"/>
          <w:i/>
          <w:sz w:val="22"/>
        </w:rPr>
        <w:t>Sobre el particular, resulta aplicable por analogía e identidad de razón los</w:t>
      </w:r>
      <w:r>
        <w:rPr>
          <w:rFonts w:ascii="Palatino Linotype" w:eastAsia="Calibri" w:hAnsi="Palatino Linotype" w:cs="Times New Roman"/>
          <w:i/>
          <w:sz w:val="22"/>
        </w:rPr>
        <w:t xml:space="preserve"> </w:t>
      </w:r>
      <w:r w:rsidRPr="00930D33">
        <w:rPr>
          <w:rFonts w:ascii="Palatino Linotype" w:eastAsia="Calibri" w:hAnsi="Palatino Linotype" w:cs="Times New Roman"/>
          <w:i/>
          <w:sz w:val="22"/>
        </w:rPr>
        <w:t>casos concretos que, por su parte, existen algunas resoluciones emitidas por</w:t>
      </w:r>
      <w:r>
        <w:rPr>
          <w:rFonts w:ascii="Palatino Linotype" w:eastAsia="Calibri" w:hAnsi="Palatino Linotype" w:cs="Times New Roman"/>
          <w:i/>
          <w:sz w:val="22"/>
        </w:rPr>
        <w:t xml:space="preserve"> </w:t>
      </w:r>
      <w:r w:rsidRPr="00930D33">
        <w:rPr>
          <w:rFonts w:ascii="Palatino Linotype" w:eastAsia="Calibri" w:hAnsi="Palatino Linotype" w:cs="Times New Roman"/>
          <w:i/>
          <w:sz w:val="22"/>
        </w:rPr>
        <w:t>el Instituto, en las cuales se ordenó entregar información relacionada con las</w:t>
      </w:r>
      <w:r>
        <w:rPr>
          <w:rFonts w:ascii="Palatino Linotype" w:eastAsia="Calibri" w:hAnsi="Palatino Linotype" w:cs="Times New Roman"/>
          <w:i/>
          <w:sz w:val="22"/>
        </w:rPr>
        <w:t xml:space="preserve"> </w:t>
      </w:r>
      <w:r w:rsidRPr="00930D33">
        <w:rPr>
          <w:rFonts w:ascii="Palatino Linotype" w:eastAsia="Calibri" w:hAnsi="Palatino Linotype" w:cs="Times New Roman"/>
          <w:i/>
          <w:sz w:val="22"/>
        </w:rPr>
        <w:t>cuotas sindicales, entregadas por Pemex al Sindicato, resoluciones que</w:t>
      </w:r>
      <w:r>
        <w:rPr>
          <w:rFonts w:ascii="Palatino Linotype" w:eastAsia="Calibri" w:hAnsi="Palatino Linotype" w:cs="Times New Roman"/>
          <w:i/>
          <w:sz w:val="22"/>
        </w:rPr>
        <w:t xml:space="preserve"> </w:t>
      </w:r>
      <w:r w:rsidRPr="00930D33">
        <w:rPr>
          <w:rFonts w:ascii="Palatino Linotype" w:eastAsia="Calibri" w:hAnsi="Palatino Linotype" w:cs="Times New Roman"/>
          <w:i/>
          <w:sz w:val="22"/>
        </w:rPr>
        <w:t>desde luego fueron combatidas y terminaron en la Suprema Corte de Justicia</w:t>
      </w:r>
      <w:r>
        <w:rPr>
          <w:rFonts w:ascii="Palatino Linotype" w:eastAsia="Calibri" w:hAnsi="Palatino Linotype" w:cs="Times New Roman"/>
          <w:i/>
          <w:sz w:val="22"/>
        </w:rPr>
        <w:t xml:space="preserve"> </w:t>
      </w:r>
      <w:r w:rsidRPr="00930D33">
        <w:rPr>
          <w:rFonts w:ascii="Palatino Linotype" w:eastAsia="Calibri" w:hAnsi="Palatino Linotype" w:cs="Times New Roman"/>
          <w:i/>
          <w:sz w:val="22"/>
        </w:rPr>
        <w:t>de la Nación, vía contradicción de tesis, al no existir criterios uniformes al</w:t>
      </w:r>
      <w:r>
        <w:rPr>
          <w:rFonts w:ascii="Palatino Linotype" w:eastAsia="Calibri" w:hAnsi="Palatino Linotype" w:cs="Times New Roman"/>
          <w:i/>
          <w:sz w:val="22"/>
        </w:rPr>
        <w:t xml:space="preserve"> </w:t>
      </w:r>
      <w:r w:rsidRPr="00930D33">
        <w:rPr>
          <w:rFonts w:ascii="Palatino Linotype" w:eastAsia="Calibri" w:hAnsi="Palatino Linotype" w:cs="Times New Roman"/>
          <w:i/>
          <w:sz w:val="22"/>
        </w:rPr>
        <w:t>respecto.</w:t>
      </w:r>
    </w:p>
    <w:p w:rsidR="00930D33" w:rsidRPr="00930D33" w:rsidRDefault="00930D33" w:rsidP="00E61047">
      <w:pPr>
        <w:pStyle w:val="Prrafodelista"/>
        <w:ind w:right="284"/>
        <w:jc w:val="both"/>
        <w:rPr>
          <w:rFonts w:ascii="Palatino Linotype" w:eastAsia="Calibri" w:hAnsi="Palatino Linotype" w:cs="Times New Roman"/>
          <w:i/>
          <w:sz w:val="22"/>
        </w:rPr>
      </w:pPr>
    </w:p>
    <w:p w:rsidR="00930D33" w:rsidRPr="00930D33" w:rsidRDefault="00930D33" w:rsidP="00E61047">
      <w:pPr>
        <w:pStyle w:val="Prrafodelista"/>
        <w:ind w:right="284"/>
        <w:jc w:val="both"/>
        <w:rPr>
          <w:rFonts w:ascii="Palatino Linotype" w:eastAsia="Calibri" w:hAnsi="Palatino Linotype" w:cs="Times New Roman"/>
          <w:i/>
          <w:sz w:val="22"/>
        </w:rPr>
      </w:pPr>
      <w:r w:rsidRPr="00930D33">
        <w:rPr>
          <w:rFonts w:ascii="Palatino Linotype" w:eastAsia="Calibri" w:hAnsi="Palatino Linotype" w:cs="Times New Roman"/>
          <w:i/>
          <w:sz w:val="22"/>
        </w:rPr>
        <w:t>Dentro de los criterios adoptados por la Suprema Corte de Justicia de la</w:t>
      </w:r>
      <w:r w:rsidR="009D47CE">
        <w:rPr>
          <w:rFonts w:ascii="Palatino Linotype" w:eastAsia="Calibri" w:hAnsi="Palatino Linotype" w:cs="Times New Roman"/>
          <w:i/>
          <w:sz w:val="22"/>
        </w:rPr>
        <w:t xml:space="preserve"> </w:t>
      </w:r>
      <w:r w:rsidRPr="00930D33">
        <w:rPr>
          <w:rFonts w:ascii="Palatino Linotype" w:eastAsia="Calibri" w:hAnsi="Palatino Linotype" w:cs="Times New Roman"/>
          <w:i/>
          <w:sz w:val="22"/>
        </w:rPr>
        <w:t>Nación, es importante resaltar que en 2010 por conducto de la Segunda Sala</w:t>
      </w:r>
      <w:r w:rsidR="009D47CE">
        <w:rPr>
          <w:rFonts w:ascii="Palatino Linotype" w:eastAsia="Calibri" w:hAnsi="Palatino Linotype" w:cs="Times New Roman"/>
          <w:i/>
          <w:sz w:val="22"/>
        </w:rPr>
        <w:t xml:space="preserve"> </w:t>
      </w:r>
      <w:r w:rsidRPr="00930D33">
        <w:rPr>
          <w:rFonts w:ascii="Palatino Linotype" w:eastAsia="Calibri" w:hAnsi="Palatino Linotype" w:cs="Times New Roman"/>
          <w:i/>
          <w:sz w:val="22"/>
        </w:rPr>
        <w:t>resolvió la contradicción de tesis 333/2009</w:t>
      </w:r>
      <w:r w:rsidR="009D47CE">
        <w:rPr>
          <w:rFonts w:ascii="Palatino Linotype" w:eastAsia="Calibri" w:hAnsi="Palatino Linotype" w:cs="Times New Roman"/>
          <w:i/>
          <w:sz w:val="22"/>
        </w:rPr>
        <w:t xml:space="preserve"> y emitió la jurisprudencia 2a./</w:t>
      </w:r>
      <w:r w:rsidRPr="00930D33">
        <w:rPr>
          <w:rFonts w:ascii="Palatino Linotype" w:eastAsia="Calibri" w:hAnsi="Palatino Linotype" w:cs="Times New Roman"/>
          <w:i/>
          <w:sz w:val="22"/>
        </w:rPr>
        <w:t>J.</w:t>
      </w:r>
      <w:r w:rsidR="009D47CE">
        <w:rPr>
          <w:rFonts w:ascii="Palatino Linotype" w:eastAsia="Calibri" w:hAnsi="Palatino Linotype" w:cs="Times New Roman"/>
          <w:i/>
          <w:sz w:val="22"/>
        </w:rPr>
        <w:t xml:space="preserve"> </w:t>
      </w:r>
      <w:r w:rsidRPr="00930D33">
        <w:rPr>
          <w:rFonts w:ascii="Palatino Linotype" w:eastAsia="Calibri" w:hAnsi="Palatino Linotype" w:cs="Times New Roman"/>
          <w:i/>
          <w:sz w:val="22"/>
        </w:rPr>
        <w:t>118/2010 en materia administrativa.</w:t>
      </w:r>
    </w:p>
    <w:p w:rsidR="00930D33" w:rsidRDefault="00930D33" w:rsidP="00E61047">
      <w:pPr>
        <w:pStyle w:val="Prrafodelista"/>
        <w:ind w:right="284"/>
        <w:jc w:val="both"/>
        <w:rPr>
          <w:rFonts w:ascii="Palatino Linotype" w:eastAsia="Calibri" w:hAnsi="Palatino Linotype" w:cs="Times New Roman"/>
          <w:i/>
          <w:sz w:val="22"/>
        </w:rPr>
      </w:pPr>
      <w:r w:rsidRPr="00930D33">
        <w:rPr>
          <w:rFonts w:ascii="Palatino Linotype" w:eastAsia="Calibri" w:hAnsi="Palatino Linotype" w:cs="Times New Roman"/>
          <w:i/>
          <w:sz w:val="22"/>
        </w:rPr>
        <w:lastRenderedPageBreak/>
        <w:t>En dicha jurisprudencia, se determinó que el monto total al que ascienden las</w:t>
      </w:r>
      <w:r w:rsidR="009D47CE">
        <w:rPr>
          <w:rFonts w:ascii="Palatino Linotype" w:eastAsia="Calibri" w:hAnsi="Palatino Linotype" w:cs="Times New Roman"/>
          <w:i/>
          <w:sz w:val="22"/>
        </w:rPr>
        <w:t xml:space="preserve"> </w:t>
      </w:r>
      <w:r w:rsidRPr="00930D33">
        <w:rPr>
          <w:rFonts w:ascii="Palatino Linotype" w:eastAsia="Calibri" w:hAnsi="Palatino Linotype" w:cs="Times New Roman"/>
          <w:i/>
          <w:sz w:val="22"/>
        </w:rPr>
        <w:t>cuotas sindicales aportadas anualmente por los trabajadores de Pemex no</w:t>
      </w:r>
      <w:r w:rsidR="009D47CE">
        <w:rPr>
          <w:rFonts w:ascii="Palatino Linotype" w:eastAsia="Calibri" w:hAnsi="Palatino Linotype" w:cs="Times New Roman"/>
          <w:i/>
          <w:sz w:val="22"/>
        </w:rPr>
        <w:t xml:space="preserve"> </w:t>
      </w:r>
      <w:r w:rsidRPr="00930D33">
        <w:rPr>
          <w:rFonts w:ascii="Palatino Linotype" w:eastAsia="Calibri" w:hAnsi="Palatino Linotype" w:cs="Times New Roman"/>
          <w:i/>
          <w:sz w:val="22"/>
        </w:rPr>
        <w:t>constituye información pública que deba darse a conocer a los terceros que</w:t>
      </w:r>
      <w:r w:rsidR="009D47CE">
        <w:rPr>
          <w:rFonts w:ascii="Palatino Linotype" w:eastAsia="Calibri" w:hAnsi="Palatino Linotype" w:cs="Times New Roman"/>
          <w:i/>
          <w:sz w:val="22"/>
        </w:rPr>
        <w:t xml:space="preserve"> </w:t>
      </w:r>
      <w:r w:rsidRPr="00930D33">
        <w:rPr>
          <w:rFonts w:ascii="Palatino Linotype" w:eastAsia="Calibri" w:hAnsi="Palatino Linotype" w:cs="Times New Roman"/>
          <w:i/>
          <w:sz w:val="22"/>
        </w:rPr>
        <w:t>lo soliciten sin autorización del Sindicato, ya que este monto constituye parte</w:t>
      </w:r>
      <w:r w:rsidR="009D47CE">
        <w:rPr>
          <w:rFonts w:ascii="Palatino Linotype" w:eastAsia="Calibri" w:hAnsi="Palatino Linotype" w:cs="Times New Roman"/>
          <w:i/>
          <w:sz w:val="22"/>
        </w:rPr>
        <w:t xml:space="preserve"> </w:t>
      </w:r>
      <w:r w:rsidRPr="00930D33">
        <w:rPr>
          <w:rFonts w:ascii="Palatino Linotype" w:eastAsia="Calibri" w:hAnsi="Palatino Linotype" w:cs="Times New Roman"/>
          <w:i/>
          <w:sz w:val="22"/>
        </w:rPr>
        <w:t>del patrimonio sindical perteneciente a una persona jurídica de derecho social</w:t>
      </w:r>
      <w:r w:rsidR="009D47CE">
        <w:rPr>
          <w:rFonts w:ascii="Palatino Linotype" w:eastAsia="Calibri" w:hAnsi="Palatino Linotype" w:cs="Times New Roman"/>
          <w:i/>
          <w:sz w:val="22"/>
        </w:rPr>
        <w:t xml:space="preserve"> </w:t>
      </w:r>
      <w:r w:rsidRPr="00930D33">
        <w:rPr>
          <w:rFonts w:ascii="Palatino Linotype" w:eastAsia="Calibri" w:hAnsi="Palatino Linotype" w:cs="Times New Roman"/>
          <w:i/>
          <w:sz w:val="22"/>
        </w:rPr>
        <w:t>y un dato que, si bien está en posesión de una entidad gubernamental como</w:t>
      </w:r>
      <w:r w:rsidR="009D47CE">
        <w:rPr>
          <w:rFonts w:ascii="Palatino Linotype" w:eastAsia="Calibri" w:hAnsi="Palatino Linotype" w:cs="Times New Roman"/>
          <w:i/>
          <w:sz w:val="22"/>
        </w:rPr>
        <w:t xml:space="preserve"> </w:t>
      </w:r>
      <w:r w:rsidRPr="00930D33">
        <w:rPr>
          <w:rFonts w:ascii="Palatino Linotype" w:eastAsia="Calibri" w:hAnsi="Palatino Linotype" w:cs="Times New Roman"/>
          <w:i/>
          <w:sz w:val="22"/>
        </w:rPr>
        <w:t>Pemex, se obtiene por causa del ejercicio de funciones ajenas al derecho</w:t>
      </w:r>
      <w:r w:rsidR="009D47CE">
        <w:rPr>
          <w:rFonts w:ascii="Palatino Linotype" w:eastAsia="Calibri" w:hAnsi="Palatino Linotype" w:cs="Times New Roman"/>
          <w:i/>
          <w:sz w:val="22"/>
        </w:rPr>
        <w:t xml:space="preserve"> </w:t>
      </w:r>
      <w:r w:rsidR="009D47CE" w:rsidRPr="009D47CE">
        <w:rPr>
          <w:rFonts w:ascii="Palatino Linotype" w:eastAsia="Calibri" w:hAnsi="Palatino Linotype" w:cs="Times New Roman"/>
          <w:i/>
          <w:sz w:val="22"/>
        </w:rPr>
        <w:t>público, ya que tal información está en poder de dicho organismo</w:t>
      </w:r>
      <w:r w:rsidR="009D47CE">
        <w:rPr>
          <w:rFonts w:ascii="Palatino Linotype" w:eastAsia="Calibri" w:hAnsi="Palatino Linotype" w:cs="Times New Roman"/>
          <w:i/>
          <w:sz w:val="22"/>
        </w:rPr>
        <w:t xml:space="preserve"> </w:t>
      </w:r>
      <w:r w:rsidR="009D47CE" w:rsidRPr="009D47CE">
        <w:rPr>
          <w:rFonts w:ascii="Palatino Linotype" w:eastAsia="Calibri" w:hAnsi="Palatino Linotype" w:cs="Times New Roman"/>
          <w:i/>
          <w:sz w:val="22"/>
        </w:rPr>
        <w:t>descentralizado por virtud del carácter de empleador que tiene frente a sus</w:t>
      </w:r>
      <w:r w:rsidR="009D47CE">
        <w:rPr>
          <w:rFonts w:ascii="Palatino Linotype" w:eastAsia="Calibri" w:hAnsi="Palatino Linotype" w:cs="Times New Roman"/>
          <w:i/>
          <w:sz w:val="22"/>
        </w:rPr>
        <w:t xml:space="preserve"> </w:t>
      </w:r>
      <w:r w:rsidR="009D47CE" w:rsidRPr="009D47CE">
        <w:rPr>
          <w:rFonts w:ascii="Palatino Linotype" w:eastAsia="Calibri" w:hAnsi="Palatino Linotype" w:cs="Times New Roman"/>
          <w:i/>
          <w:sz w:val="22"/>
        </w:rPr>
        <w:t>empleados a través de la obligación de retener mensualmente las cuotas</w:t>
      </w:r>
      <w:r w:rsidR="009D47CE">
        <w:rPr>
          <w:rFonts w:ascii="Palatino Linotype" w:eastAsia="Calibri" w:hAnsi="Palatino Linotype" w:cs="Times New Roman"/>
          <w:i/>
          <w:sz w:val="22"/>
        </w:rPr>
        <w:t xml:space="preserve"> </w:t>
      </w:r>
      <w:r w:rsidR="009D47CE" w:rsidRPr="009D47CE">
        <w:rPr>
          <w:rFonts w:ascii="Palatino Linotype" w:eastAsia="Calibri" w:hAnsi="Palatino Linotype" w:cs="Times New Roman"/>
          <w:i/>
          <w:sz w:val="22"/>
        </w:rPr>
        <w:t>sindicales aportadas para enterarlas al Sindicato, máxime que el monto de</w:t>
      </w:r>
      <w:r w:rsidR="009D47CE">
        <w:rPr>
          <w:rFonts w:ascii="Palatino Linotype" w:eastAsia="Calibri" w:hAnsi="Palatino Linotype" w:cs="Times New Roman"/>
          <w:i/>
          <w:sz w:val="22"/>
        </w:rPr>
        <w:t xml:space="preserve"> </w:t>
      </w:r>
      <w:r w:rsidR="009D47CE" w:rsidRPr="009D47CE">
        <w:rPr>
          <w:rFonts w:ascii="Palatino Linotype" w:eastAsia="Calibri" w:hAnsi="Palatino Linotype" w:cs="Times New Roman"/>
          <w:i/>
          <w:sz w:val="22"/>
        </w:rPr>
        <w:t>las cuotas sindicales forman parte del patrimonio del Sindicato y su</w:t>
      </w:r>
      <w:r w:rsidR="009D47CE">
        <w:rPr>
          <w:rFonts w:ascii="Palatino Linotype" w:eastAsia="Calibri" w:hAnsi="Palatino Linotype" w:cs="Times New Roman"/>
          <w:i/>
          <w:sz w:val="22"/>
        </w:rPr>
        <w:t xml:space="preserve"> </w:t>
      </w:r>
      <w:r w:rsidR="009D47CE" w:rsidRPr="009D47CE">
        <w:rPr>
          <w:rFonts w:ascii="Palatino Linotype" w:eastAsia="Calibri" w:hAnsi="Palatino Linotype" w:cs="Times New Roman"/>
          <w:i/>
          <w:sz w:val="22"/>
        </w:rPr>
        <w:t>divulgación importaría, por un lado, una afectación injustificada a la vida</w:t>
      </w:r>
      <w:r w:rsidR="009D47CE">
        <w:rPr>
          <w:rFonts w:ascii="Palatino Linotype" w:eastAsia="Calibri" w:hAnsi="Palatino Linotype" w:cs="Times New Roman"/>
          <w:i/>
          <w:sz w:val="22"/>
        </w:rPr>
        <w:t xml:space="preserve"> </w:t>
      </w:r>
      <w:r w:rsidR="009D47CE" w:rsidRPr="009D47CE">
        <w:rPr>
          <w:rFonts w:ascii="Palatino Linotype" w:eastAsia="Calibri" w:hAnsi="Palatino Linotype" w:cs="Times New Roman"/>
          <w:i/>
          <w:sz w:val="22"/>
        </w:rPr>
        <w:t>privada de dicha persona de derecho social, lo que está protegido por los</w:t>
      </w:r>
      <w:r w:rsidR="009D47CE">
        <w:rPr>
          <w:rFonts w:ascii="Palatino Linotype" w:eastAsia="Calibri" w:hAnsi="Palatino Linotype" w:cs="Times New Roman"/>
          <w:i/>
          <w:sz w:val="22"/>
        </w:rPr>
        <w:t xml:space="preserve"> </w:t>
      </w:r>
      <w:r w:rsidR="009D47CE" w:rsidRPr="009D47CE">
        <w:rPr>
          <w:rFonts w:ascii="Palatino Linotype" w:eastAsia="Calibri" w:hAnsi="Palatino Linotype" w:cs="Times New Roman"/>
          <w:i/>
          <w:sz w:val="22"/>
        </w:rPr>
        <w:t xml:space="preserve">artículos 6o., fracción </w:t>
      </w:r>
      <w:r w:rsidR="009D47CE">
        <w:rPr>
          <w:rFonts w:ascii="Palatino Linotype" w:eastAsia="Calibri" w:hAnsi="Palatino Linotype" w:cs="Times New Roman"/>
          <w:i/>
          <w:sz w:val="22"/>
        </w:rPr>
        <w:t>II</w:t>
      </w:r>
      <w:r w:rsidR="009D47CE" w:rsidRPr="009D47CE">
        <w:rPr>
          <w:rFonts w:ascii="Palatino Linotype" w:eastAsia="Calibri" w:hAnsi="Palatino Linotype" w:cs="Times New Roman"/>
          <w:i/>
          <w:sz w:val="22"/>
        </w:rPr>
        <w:t>, y 16 constitucionales, por otro lado, una intromisión</w:t>
      </w:r>
      <w:r w:rsidR="009D47CE">
        <w:rPr>
          <w:rFonts w:ascii="Palatino Linotype" w:eastAsia="Calibri" w:hAnsi="Palatino Linotype" w:cs="Times New Roman"/>
          <w:i/>
          <w:sz w:val="22"/>
        </w:rPr>
        <w:t xml:space="preserve"> </w:t>
      </w:r>
      <w:r w:rsidR="009D47CE" w:rsidRPr="009D47CE">
        <w:rPr>
          <w:rFonts w:ascii="Palatino Linotype" w:eastAsia="Calibri" w:hAnsi="Palatino Linotype" w:cs="Times New Roman"/>
          <w:i/>
          <w:sz w:val="22"/>
        </w:rPr>
        <w:t>arbitraria a la libertad sindical, por implicar una invasión a la facultad que tiene</w:t>
      </w:r>
      <w:r w:rsidR="009D47CE">
        <w:rPr>
          <w:rFonts w:ascii="Palatino Linotype" w:eastAsia="Calibri" w:hAnsi="Palatino Linotype" w:cs="Times New Roman"/>
          <w:i/>
          <w:sz w:val="22"/>
        </w:rPr>
        <w:t xml:space="preserve"> </w:t>
      </w:r>
      <w:r w:rsidR="009D47CE" w:rsidRPr="009D47CE">
        <w:rPr>
          <w:rFonts w:ascii="Palatino Linotype" w:eastAsia="Calibri" w:hAnsi="Palatino Linotype" w:cs="Times New Roman"/>
          <w:i/>
          <w:sz w:val="22"/>
        </w:rPr>
        <w:t>el Sindicato de decidir si da o no a conocer parte de su patrimonio a terceros,</w:t>
      </w:r>
      <w:r w:rsidR="009D47CE">
        <w:rPr>
          <w:rFonts w:ascii="Palatino Linotype" w:eastAsia="Calibri" w:hAnsi="Palatino Linotype" w:cs="Times New Roman"/>
          <w:i/>
          <w:sz w:val="22"/>
        </w:rPr>
        <w:t xml:space="preserve"> </w:t>
      </w:r>
      <w:r w:rsidR="009D47CE" w:rsidRPr="009D47CE">
        <w:rPr>
          <w:rFonts w:ascii="Palatino Linotype" w:eastAsia="Calibri" w:hAnsi="Palatino Linotype" w:cs="Times New Roman"/>
          <w:i/>
          <w:sz w:val="22"/>
        </w:rPr>
        <w:t>lo que está protegido por los artículos 3</w:t>
      </w:r>
      <w:r w:rsidR="009D47CE">
        <w:rPr>
          <w:rFonts w:ascii="Palatino Linotype" w:eastAsia="Calibri" w:hAnsi="Palatino Linotype" w:cs="Times New Roman"/>
          <w:i/>
          <w:sz w:val="22"/>
        </w:rPr>
        <w:t>°</w:t>
      </w:r>
      <w:r w:rsidR="009D47CE" w:rsidRPr="009D47CE">
        <w:rPr>
          <w:rFonts w:ascii="Palatino Linotype" w:eastAsia="Calibri" w:hAnsi="Palatino Linotype" w:cs="Times New Roman"/>
          <w:i/>
          <w:sz w:val="22"/>
        </w:rPr>
        <w:t xml:space="preserve">. </w:t>
      </w:r>
      <w:proofErr w:type="gramStart"/>
      <w:r w:rsidR="009D47CE" w:rsidRPr="009D47CE">
        <w:rPr>
          <w:rFonts w:ascii="Palatino Linotype" w:eastAsia="Calibri" w:hAnsi="Palatino Linotype" w:cs="Times New Roman"/>
          <w:i/>
          <w:sz w:val="22"/>
        </w:rPr>
        <w:t>y</w:t>
      </w:r>
      <w:proofErr w:type="gramEnd"/>
      <w:r w:rsidR="009D47CE" w:rsidRPr="009D47CE">
        <w:rPr>
          <w:rFonts w:ascii="Palatino Linotype" w:eastAsia="Calibri" w:hAnsi="Palatino Linotype" w:cs="Times New Roman"/>
          <w:i/>
          <w:sz w:val="22"/>
        </w:rPr>
        <w:t xml:space="preserve"> 8</w:t>
      </w:r>
      <w:r w:rsidR="009D47CE">
        <w:rPr>
          <w:rFonts w:ascii="Palatino Linotype" w:eastAsia="Calibri" w:hAnsi="Palatino Linotype" w:cs="Times New Roman"/>
          <w:i/>
          <w:sz w:val="22"/>
        </w:rPr>
        <w:t>°</w:t>
      </w:r>
      <w:r w:rsidR="009D47CE" w:rsidRPr="009D47CE">
        <w:rPr>
          <w:rFonts w:ascii="Palatino Linotype" w:eastAsia="Calibri" w:hAnsi="Palatino Linotype" w:cs="Times New Roman"/>
          <w:i/>
          <w:sz w:val="22"/>
        </w:rPr>
        <w:t xml:space="preserve"> del Convenio 87, relativo a la</w:t>
      </w:r>
      <w:r w:rsidR="009D47CE">
        <w:rPr>
          <w:rFonts w:ascii="Palatino Linotype" w:eastAsia="Calibri" w:hAnsi="Palatino Linotype" w:cs="Times New Roman"/>
          <w:i/>
          <w:sz w:val="22"/>
        </w:rPr>
        <w:t xml:space="preserve"> </w:t>
      </w:r>
      <w:r w:rsidR="009D47CE" w:rsidRPr="009D47CE">
        <w:rPr>
          <w:rFonts w:ascii="Palatino Linotype" w:eastAsia="Calibri" w:hAnsi="Palatino Linotype" w:cs="Times New Roman"/>
          <w:i/>
          <w:sz w:val="22"/>
        </w:rPr>
        <w:t>Libertad Sindical y a la Protección al Derecho Sindical.</w:t>
      </w:r>
    </w:p>
    <w:p w:rsidR="00535243" w:rsidRDefault="00535243" w:rsidP="00E61047">
      <w:pPr>
        <w:pStyle w:val="Prrafodelista"/>
        <w:ind w:right="284"/>
        <w:jc w:val="both"/>
        <w:rPr>
          <w:rFonts w:ascii="Palatino Linotype" w:eastAsia="Calibri" w:hAnsi="Palatino Linotype" w:cs="Times New Roman"/>
          <w:i/>
          <w:sz w:val="22"/>
        </w:rPr>
      </w:pPr>
    </w:p>
    <w:p w:rsidR="009D47CE" w:rsidRDefault="009D47CE" w:rsidP="00E61047">
      <w:pPr>
        <w:pStyle w:val="Prrafodelista"/>
        <w:ind w:right="284"/>
        <w:jc w:val="both"/>
        <w:rPr>
          <w:rFonts w:ascii="Palatino Linotype" w:eastAsia="Calibri" w:hAnsi="Palatino Linotype" w:cs="Times New Roman"/>
          <w:i/>
          <w:sz w:val="22"/>
        </w:rPr>
      </w:pPr>
      <w:r>
        <w:rPr>
          <w:rFonts w:ascii="Palatino Linotype" w:eastAsia="Calibri" w:hAnsi="Palatino Linotype" w:cs="Times New Roman"/>
          <w:i/>
          <w:sz w:val="22"/>
        </w:rPr>
        <w:t>(…)</w:t>
      </w:r>
    </w:p>
    <w:p w:rsidR="009D47CE" w:rsidRPr="00535243" w:rsidRDefault="009D47CE" w:rsidP="00E61047">
      <w:pPr>
        <w:pStyle w:val="Prrafodelista"/>
        <w:ind w:right="284"/>
        <w:jc w:val="center"/>
        <w:rPr>
          <w:rFonts w:ascii="Palatino Linotype" w:eastAsia="Calibri" w:hAnsi="Palatino Linotype" w:cs="Times New Roman"/>
          <w:b/>
          <w:i/>
          <w:sz w:val="22"/>
        </w:rPr>
      </w:pPr>
      <w:r w:rsidRPr="00535243">
        <w:rPr>
          <w:rFonts w:ascii="Palatino Linotype" w:eastAsia="Calibri" w:hAnsi="Palatino Linotype" w:cs="Times New Roman"/>
          <w:b/>
          <w:i/>
          <w:sz w:val="22"/>
        </w:rPr>
        <w:t>RESUELVE</w:t>
      </w:r>
    </w:p>
    <w:p w:rsidR="00535243" w:rsidRDefault="00535243" w:rsidP="00E61047">
      <w:pPr>
        <w:pStyle w:val="Prrafodelista"/>
        <w:ind w:right="284"/>
        <w:jc w:val="both"/>
        <w:rPr>
          <w:rFonts w:ascii="Palatino Linotype" w:eastAsia="Calibri" w:hAnsi="Palatino Linotype" w:cs="Times New Roman"/>
          <w:b/>
          <w:i/>
          <w:sz w:val="22"/>
        </w:rPr>
      </w:pPr>
      <w:r>
        <w:rPr>
          <w:rFonts w:ascii="Palatino Linotype" w:eastAsia="Calibri" w:hAnsi="Palatino Linotype" w:cs="Times New Roman"/>
          <w:b/>
          <w:i/>
          <w:sz w:val="22"/>
        </w:rPr>
        <w:t>(…)</w:t>
      </w:r>
    </w:p>
    <w:p w:rsidR="00535243" w:rsidRDefault="00535243" w:rsidP="00E61047">
      <w:pPr>
        <w:pStyle w:val="Prrafodelista"/>
        <w:ind w:right="284"/>
        <w:jc w:val="both"/>
        <w:rPr>
          <w:rFonts w:ascii="Palatino Linotype" w:eastAsia="Calibri" w:hAnsi="Palatino Linotype" w:cs="Times New Roman"/>
          <w:b/>
          <w:i/>
          <w:sz w:val="22"/>
        </w:rPr>
      </w:pPr>
    </w:p>
    <w:p w:rsidR="00535243" w:rsidRPr="00535243" w:rsidRDefault="00535243" w:rsidP="00E61047">
      <w:pPr>
        <w:pStyle w:val="Prrafodelista"/>
        <w:ind w:right="284"/>
        <w:jc w:val="both"/>
        <w:rPr>
          <w:rFonts w:ascii="Palatino Linotype" w:eastAsia="Calibri" w:hAnsi="Palatino Linotype" w:cs="Times New Roman"/>
          <w:i/>
          <w:sz w:val="22"/>
        </w:rPr>
      </w:pPr>
      <w:r>
        <w:rPr>
          <w:rFonts w:ascii="Palatino Linotype" w:eastAsia="Calibri" w:hAnsi="Palatino Linotype" w:cs="Times New Roman"/>
          <w:b/>
          <w:i/>
          <w:sz w:val="22"/>
        </w:rPr>
        <w:t xml:space="preserve">SEGUNDO. </w:t>
      </w:r>
      <w:r>
        <w:rPr>
          <w:rFonts w:ascii="Palatino Linotype" w:eastAsia="Calibri" w:hAnsi="Palatino Linotype" w:cs="Times New Roman"/>
          <w:i/>
          <w:sz w:val="22"/>
        </w:rPr>
        <w:t>Con fundamento en los artículos 3 fracción IX, 47 y 122 de la Ley de Transparencia y Acceso a la Información Pública del Estado de México y Municipios, artículos 359 de la Ley Federal del Trabajo y artículo 148 de la Ley del Trabajo de los Servidores Públicos del Estado y Municipios y demás relativos aplicables; se aprueba por unanimidad del Comité de Transparencia, la clasificación de la información con carácter de CONFIDENCIAL, por tratarse de información privada por tratarse de una persona jurídica colectiva que para este acto se denomina Sindicato Único de Trabajadores de los Poderes, Municipios e Instituciones Descentralizadas del Estado de México.</w:t>
      </w:r>
    </w:p>
    <w:p w:rsidR="00535243" w:rsidRDefault="00535243" w:rsidP="00E61047">
      <w:pPr>
        <w:pStyle w:val="Prrafodelista"/>
        <w:ind w:right="284"/>
        <w:jc w:val="both"/>
        <w:rPr>
          <w:rFonts w:ascii="Palatino Linotype" w:eastAsia="Calibri" w:hAnsi="Palatino Linotype" w:cs="Times New Roman"/>
          <w:b/>
          <w:i/>
          <w:sz w:val="22"/>
        </w:rPr>
      </w:pPr>
    </w:p>
    <w:p w:rsidR="00AF5845" w:rsidRDefault="00AF5845" w:rsidP="00E61047">
      <w:pPr>
        <w:pStyle w:val="Prrafodelista"/>
        <w:ind w:right="284"/>
        <w:jc w:val="both"/>
        <w:rPr>
          <w:rFonts w:ascii="Palatino Linotype" w:eastAsia="Calibri" w:hAnsi="Palatino Linotype" w:cs="Times New Roman"/>
          <w:b/>
          <w:i/>
          <w:sz w:val="22"/>
        </w:rPr>
      </w:pPr>
      <w:r>
        <w:rPr>
          <w:rFonts w:ascii="Palatino Linotype" w:eastAsia="Calibri" w:hAnsi="Palatino Linotype" w:cs="Times New Roman"/>
          <w:b/>
          <w:i/>
          <w:sz w:val="22"/>
        </w:rPr>
        <w:t>TERCERO…</w:t>
      </w:r>
    </w:p>
    <w:p w:rsidR="00AF5845" w:rsidRDefault="00AF5845" w:rsidP="00E61047">
      <w:pPr>
        <w:pStyle w:val="Prrafodelista"/>
        <w:ind w:right="284"/>
        <w:jc w:val="both"/>
        <w:rPr>
          <w:rFonts w:ascii="Palatino Linotype" w:eastAsia="Calibri" w:hAnsi="Palatino Linotype" w:cs="Times New Roman"/>
          <w:b/>
          <w:i/>
          <w:sz w:val="22"/>
        </w:rPr>
      </w:pPr>
    </w:p>
    <w:p w:rsidR="00AF5845" w:rsidRPr="00AF5845" w:rsidRDefault="00AF5845" w:rsidP="00E61047">
      <w:pPr>
        <w:pStyle w:val="Prrafodelista"/>
        <w:ind w:right="284"/>
        <w:jc w:val="both"/>
        <w:rPr>
          <w:rFonts w:ascii="Palatino Linotype" w:eastAsia="Calibri" w:hAnsi="Palatino Linotype" w:cs="Times New Roman"/>
          <w:b/>
          <w:i/>
          <w:sz w:val="22"/>
        </w:rPr>
      </w:pPr>
      <w:r>
        <w:rPr>
          <w:rFonts w:ascii="Palatino Linotype" w:eastAsia="Calibri" w:hAnsi="Palatino Linotype" w:cs="Times New Roman"/>
          <w:b/>
          <w:i/>
          <w:sz w:val="22"/>
        </w:rPr>
        <w:t>Se declara la clasificación de la documentación consistente en confidencial que corresponde al monto mensua</w:t>
      </w:r>
      <w:r w:rsidR="00535243">
        <w:rPr>
          <w:rFonts w:ascii="Palatino Linotype" w:eastAsia="Calibri" w:hAnsi="Palatino Linotype" w:cs="Times New Roman"/>
          <w:b/>
          <w:i/>
          <w:sz w:val="22"/>
        </w:rPr>
        <w:t xml:space="preserve">l de aportaciones recibidas en </w:t>
      </w:r>
      <w:r>
        <w:rPr>
          <w:rFonts w:ascii="Palatino Linotype" w:eastAsia="Calibri" w:hAnsi="Palatino Linotype" w:cs="Times New Roman"/>
          <w:b/>
          <w:i/>
          <w:sz w:val="22"/>
        </w:rPr>
        <w:t>l</w:t>
      </w:r>
      <w:r w:rsidR="00535243">
        <w:rPr>
          <w:rFonts w:ascii="Palatino Linotype" w:eastAsia="Calibri" w:hAnsi="Palatino Linotype" w:cs="Times New Roman"/>
          <w:b/>
          <w:i/>
          <w:sz w:val="22"/>
        </w:rPr>
        <w:t>a</w:t>
      </w:r>
      <w:r>
        <w:rPr>
          <w:rFonts w:ascii="Palatino Linotype" w:eastAsia="Calibri" w:hAnsi="Palatino Linotype" w:cs="Times New Roman"/>
          <w:b/>
          <w:i/>
          <w:sz w:val="22"/>
        </w:rPr>
        <w:t xml:space="preserve"> Sección </w:t>
      </w:r>
      <w:proofErr w:type="spellStart"/>
      <w:r>
        <w:rPr>
          <w:rFonts w:ascii="Palatino Linotype" w:eastAsia="Calibri" w:hAnsi="Palatino Linotype" w:cs="Times New Roman"/>
          <w:b/>
          <w:i/>
          <w:sz w:val="22"/>
        </w:rPr>
        <w:t>Huhuetoca</w:t>
      </w:r>
      <w:proofErr w:type="spellEnd"/>
      <w:r w:rsidR="00535243">
        <w:rPr>
          <w:rFonts w:ascii="Palatino Linotype" w:eastAsia="Calibri" w:hAnsi="Palatino Linotype" w:cs="Times New Roman"/>
          <w:b/>
          <w:i/>
          <w:sz w:val="22"/>
        </w:rPr>
        <w:t xml:space="preserve"> del 1 de enero al 1 de noviembre de 2018, que obren anexadas en la información requerida, se aprueba la propuesta presentada en la cual se presenta la clasificación confidencial, se ordena insertarse en el índice de expedientes clasificados con lo dispuesto en el artículo 126 y entréguese al solicitante.”</w:t>
      </w:r>
    </w:p>
    <w:p w:rsidR="00207D1A" w:rsidRDefault="00207D1A" w:rsidP="00E61047">
      <w:pPr>
        <w:spacing w:line="360" w:lineRule="auto"/>
        <w:jc w:val="both"/>
        <w:rPr>
          <w:rFonts w:ascii="Palatino Linotype" w:eastAsia="Calibri" w:hAnsi="Palatino Linotype" w:cs="Times New Roman"/>
        </w:rPr>
      </w:pPr>
    </w:p>
    <w:p w:rsidR="007364CE" w:rsidRPr="00A20CE8" w:rsidRDefault="00A20CE8" w:rsidP="00E61047">
      <w:pPr>
        <w:pStyle w:val="Prrafodelista"/>
        <w:numPr>
          <w:ilvl w:val="0"/>
          <w:numId w:val="1"/>
        </w:numPr>
        <w:spacing w:line="360" w:lineRule="auto"/>
        <w:jc w:val="both"/>
        <w:rPr>
          <w:rFonts w:ascii="Palatino Linotype" w:eastAsia="Calibri" w:hAnsi="Palatino Linotype" w:cs="Times New Roman"/>
        </w:rPr>
      </w:pPr>
      <w:r w:rsidRPr="00A20CE8">
        <w:rPr>
          <w:rFonts w:ascii="Palatino Linotype" w:hAnsi="Palatino Linotype" w:cs="Arial"/>
        </w:rPr>
        <w:lastRenderedPageBreak/>
        <w:t>RESPUESTA 61.pdf</w:t>
      </w:r>
      <w:r>
        <w:rPr>
          <w:rFonts w:ascii="Palatino Linotype" w:hAnsi="Palatino Linotype" w:cs="Arial"/>
        </w:rPr>
        <w:t xml:space="preserve">: </w:t>
      </w:r>
      <w:r w:rsidR="00855161">
        <w:rPr>
          <w:rFonts w:ascii="Palatino Linotype" w:hAnsi="Palatino Linotype" w:cs="Arial"/>
        </w:rPr>
        <w:t>consistente en la última hoja de un documento que no se advierte su contenido, toda vez que solo refiere anexar el acuerdo 10/SE/SUT/2018.</w:t>
      </w:r>
    </w:p>
    <w:p w:rsidR="00A20CE8" w:rsidRDefault="00A20CE8" w:rsidP="00E61047">
      <w:pPr>
        <w:spacing w:line="360" w:lineRule="auto"/>
        <w:jc w:val="both"/>
        <w:rPr>
          <w:rFonts w:ascii="Palatino Linotype" w:eastAsia="Calibri" w:hAnsi="Palatino Linotype" w:cs="Times New Roman"/>
        </w:rPr>
      </w:pPr>
    </w:p>
    <w:p w:rsidR="00855161" w:rsidRPr="00855161" w:rsidRDefault="00855161" w:rsidP="00E61047">
      <w:pPr>
        <w:spacing w:line="360" w:lineRule="auto"/>
        <w:jc w:val="both"/>
        <w:rPr>
          <w:rFonts w:ascii="Palatino Linotype" w:eastAsia="Calibri" w:hAnsi="Palatino Linotype" w:cs="Times New Roman"/>
        </w:rPr>
      </w:pPr>
      <w:r>
        <w:rPr>
          <w:rFonts w:ascii="Palatino Linotype" w:eastAsia="Calibri" w:hAnsi="Palatino Linotype" w:cs="Times New Roman"/>
        </w:rPr>
        <w:t xml:space="preserve">Ante la respuesta proporcionada por el </w:t>
      </w:r>
      <w:r>
        <w:rPr>
          <w:rFonts w:ascii="Palatino Linotype" w:eastAsia="Calibri" w:hAnsi="Palatino Linotype" w:cs="Times New Roman"/>
          <w:b/>
        </w:rPr>
        <w:t xml:space="preserve">sujeto obligado, </w:t>
      </w:r>
      <w:r>
        <w:rPr>
          <w:rFonts w:ascii="Palatino Linotype" w:eastAsia="Calibri" w:hAnsi="Palatino Linotype" w:cs="Times New Roman"/>
        </w:rPr>
        <w:t xml:space="preserve">el </w:t>
      </w:r>
      <w:r>
        <w:rPr>
          <w:rFonts w:ascii="Palatino Linotype" w:eastAsia="Calibri" w:hAnsi="Palatino Linotype" w:cs="Times New Roman"/>
          <w:b/>
        </w:rPr>
        <w:t>recurrente</w:t>
      </w:r>
      <w:r>
        <w:rPr>
          <w:rFonts w:ascii="Palatino Linotype" w:eastAsia="Calibri" w:hAnsi="Palatino Linotype" w:cs="Times New Roman"/>
        </w:rPr>
        <w:t xml:space="preserve"> interpuso el presente recurso de revisión, precisando como razones o motivos de inconformidad que únicamente le dieron respuesta respecto del monto mensual de aportaciones recibidas, sin pronunciarse respecto del número total de empleados sindicalizados al 1 de noviembre en la secci</w:t>
      </w:r>
      <w:r w:rsidR="00FC1C76">
        <w:rPr>
          <w:rFonts w:ascii="Palatino Linotype" w:eastAsia="Calibri" w:hAnsi="Palatino Linotype" w:cs="Times New Roman"/>
        </w:rPr>
        <w:t>ón Huehuetoca, lo cual implica que se consintió respecto a la clasificación como confidencial, la información referente al monto mensual de aportaciones recibidas.</w:t>
      </w:r>
    </w:p>
    <w:p w:rsidR="00A20CE8" w:rsidRDefault="00A20CE8" w:rsidP="00E61047">
      <w:pPr>
        <w:spacing w:line="360" w:lineRule="auto"/>
        <w:jc w:val="both"/>
        <w:rPr>
          <w:rFonts w:ascii="Palatino Linotype" w:eastAsia="Calibri" w:hAnsi="Palatino Linotype" w:cs="Times New Roman"/>
        </w:rPr>
      </w:pPr>
    </w:p>
    <w:p w:rsidR="00FC1C76" w:rsidRDefault="00FC1C76" w:rsidP="00E61047">
      <w:pPr>
        <w:pStyle w:val="Sinespaciado"/>
        <w:spacing w:line="360" w:lineRule="auto"/>
        <w:jc w:val="both"/>
        <w:rPr>
          <w:rFonts w:ascii="Palatino Linotype" w:hAnsi="Palatino Linotype"/>
        </w:rPr>
      </w:pPr>
      <w:r w:rsidRPr="00507FE7">
        <w:rPr>
          <w:rFonts w:ascii="Palatino Linotype" w:hAnsi="Palatino Linotype"/>
        </w:rPr>
        <w:t>Lo anterio</w:t>
      </w:r>
      <w:r>
        <w:rPr>
          <w:rFonts w:ascii="Palatino Linotype" w:hAnsi="Palatino Linotype"/>
        </w:rPr>
        <w:t xml:space="preserve">r es así, debido a que cuando el </w:t>
      </w:r>
      <w:r w:rsidRPr="00B26727">
        <w:rPr>
          <w:rFonts w:ascii="Palatino Linotype" w:hAnsi="Palatino Linotype"/>
          <w:b/>
        </w:rPr>
        <w:t>recurrente</w:t>
      </w:r>
      <w:r w:rsidRPr="00507FE7">
        <w:rPr>
          <w:rFonts w:ascii="Palatino Linotype" w:hAnsi="Palatino Linotype"/>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w:t>
      </w:r>
      <w:r w:rsidR="005D343A">
        <w:rPr>
          <w:rFonts w:ascii="Palatino Linotype" w:hAnsi="Palatino Linotype"/>
        </w:rPr>
        <w:t xml:space="preserve"> bajo el número de registro 174</w:t>
      </w:r>
      <w:r w:rsidRPr="00507FE7">
        <w:rPr>
          <w:rFonts w:ascii="Palatino Linotype" w:hAnsi="Palatino Linotype"/>
        </w:rPr>
        <w:t>177, que establece lo siguiente:</w:t>
      </w:r>
    </w:p>
    <w:p w:rsidR="00E61047" w:rsidRPr="00507FE7" w:rsidRDefault="00E61047" w:rsidP="00E61047">
      <w:pPr>
        <w:pStyle w:val="Sinespaciado"/>
        <w:spacing w:line="360" w:lineRule="auto"/>
        <w:jc w:val="both"/>
        <w:rPr>
          <w:rFonts w:ascii="Palatino Linotype" w:hAnsi="Palatino Linotype"/>
        </w:rPr>
      </w:pPr>
    </w:p>
    <w:p w:rsidR="00FC1C76" w:rsidRPr="00B26727" w:rsidRDefault="00FC1C76" w:rsidP="00E61047">
      <w:pPr>
        <w:pStyle w:val="Sinespaciado"/>
        <w:ind w:left="567" w:right="567"/>
        <w:jc w:val="both"/>
        <w:rPr>
          <w:rFonts w:ascii="Palatino Linotype" w:hAnsi="Palatino Linotype"/>
          <w:sz w:val="22"/>
        </w:rPr>
      </w:pPr>
      <w:r w:rsidRPr="00B26727">
        <w:rPr>
          <w:rFonts w:ascii="Palatino Linotype" w:hAnsi="Palatino Linotype"/>
          <w:sz w:val="22"/>
        </w:rPr>
        <w:t>“</w:t>
      </w:r>
      <w:r w:rsidRPr="00B26727">
        <w:rPr>
          <w:rFonts w:ascii="Palatino Linotype" w:hAnsi="Palatino Linotype"/>
          <w:b/>
          <w:i/>
          <w:sz w:val="22"/>
        </w:rPr>
        <w:t>REVISIÓN EN AMPARO. LOS RESOLUTIVOS NO COMBATIDOS DEBEN DECLARARSE FIRMES</w:t>
      </w:r>
      <w:r w:rsidRPr="00B26727">
        <w:rPr>
          <w:rFonts w:ascii="Palatino Linotype" w:hAnsi="Palatino Linotype"/>
          <w:i/>
          <w:sz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FC1C76" w:rsidRPr="00507FE7" w:rsidRDefault="00FC1C76" w:rsidP="00E61047">
      <w:pPr>
        <w:pStyle w:val="Sinespaciado"/>
        <w:spacing w:line="360" w:lineRule="auto"/>
        <w:jc w:val="both"/>
        <w:rPr>
          <w:rFonts w:ascii="Palatino Linotype" w:hAnsi="Palatino Linotype"/>
        </w:rPr>
      </w:pPr>
      <w:r w:rsidRPr="00507FE7">
        <w:rPr>
          <w:rFonts w:ascii="Palatino Linotype" w:hAnsi="Palatino Linotype"/>
        </w:rPr>
        <w:lastRenderedPageBreak/>
        <w:t xml:space="preserve">Así, la parte de la solicitud sobre la que no se expresó inconformidad, debe declararse consentida por </w:t>
      </w:r>
      <w:r>
        <w:rPr>
          <w:rFonts w:ascii="Palatino Linotype" w:hAnsi="Palatino Linotype"/>
        </w:rPr>
        <w:t>el</w:t>
      </w:r>
      <w:r w:rsidRPr="00507FE7">
        <w:rPr>
          <w:rFonts w:ascii="Palatino Linotype" w:hAnsi="Palatino Linotype"/>
        </w:rPr>
        <w:t xml:space="preserve"> hoy </w:t>
      </w:r>
      <w:r w:rsidRPr="00B26727">
        <w:rPr>
          <w:rFonts w:ascii="Palatino Linotype" w:hAnsi="Palatino Linotype"/>
          <w:b/>
        </w:rPr>
        <w:t>recurrente</w:t>
      </w:r>
      <w:r w:rsidRPr="00507FE7">
        <w:rPr>
          <w:rFonts w:ascii="Palatino Linotype" w:hAnsi="Palatino Linotype"/>
        </w:rPr>
        <w:t xml:space="preserve">, ya que no pueden producirse efectos jurídicos tendentes a revocar, confirmar o modificar la parte de la respuesta con relación a la parte de la solicitud que no fue motivo de disenso ya que se infiere un consentimiento del </w:t>
      </w:r>
      <w:r w:rsidRPr="00B26727">
        <w:rPr>
          <w:rFonts w:ascii="Palatino Linotype" w:hAnsi="Palatino Linotype"/>
          <w:b/>
        </w:rPr>
        <w:t>recurrente</w:t>
      </w:r>
      <w:r w:rsidRPr="00507FE7">
        <w:rPr>
          <w:rFonts w:ascii="Palatino Linotype" w:hAnsi="Palatino Linotype"/>
        </w:rPr>
        <w:t xml:space="preserve"> ante la falta de impugnación eficaz</w:t>
      </w:r>
      <w:r>
        <w:rPr>
          <w:rFonts w:ascii="Palatino Linotype" w:hAnsi="Palatino Linotype"/>
        </w:rPr>
        <w:t>, s</w:t>
      </w:r>
      <w:r w:rsidRPr="00507FE7">
        <w:rPr>
          <w:rFonts w:ascii="Palatino Linotype" w:hAnsi="Palatino Linotype"/>
        </w:rPr>
        <w:t>irve de sustento a lo anterior, por analogía, la tesis jurisprudencial número VI.3o.C. J/60, publicada en el Semanario Judicial de la Federación y su Gaceta bajo el número de registro 176,608 que a la letra dice:</w:t>
      </w:r>
    </w:p>
    <w:p w:rsidR="00FC1C76" w:rsidRPr="00507FE7" w:rsidRDefault="00FC1C76" w:rsidP="00E61047">
      <w:pPr>
        <w:pStyle w:val="Sinespaciado"/>
        <w:spacing w:line="360" w:lineRule="auto"/>
        <w:jc w:val="both"/>
        <w:rPr>
          <w:rFonts w:ascii="Palatino Linotype" w:hAnsi="Palatino Linotype"/>
        </w:rPr>
      </w:pPr>
    </w:p>
    <w:p w:rsidR="00FC1C76" w:rsidRPr="00B26727" w:rsidRDefault="00FC1C76" w:rsidP="00E61047">
      <w:pPr>
        <w:pStyle w:val="Sinespaciado"/>
        <w:ind w:left="567" w:right="567"/>
        <w:jc w:val="both"/>
        <w:rPr>
          <w:rFonts w:ascii="Palatino Linotype" w:hAnsi="Palatino Linotype"/>
          <w:i/>
          <w:sz w:val="22"/>
        </w:rPr>
      </w:pPr>
      <w:r w:rsidRPr="00B26727">
        <w:rPr>
          <w:rFonts w:ascii="Palatino Linotype" w:hAnsi="Palatino Linotype"/>
          <w:i/>
          <w:sz w:val="22"/>
        </w:rPr>
        <w:t>“</w:t>
      </w:r>
      <w:r w:rsidRPr="00B26727">
        <w:rPr>
          <w:rFonts w:ascii="Palatino Linotype" w:hAnsi="Palatino Linotype"/>
          <w:b/>
          <w:i/>
          <w:sz w:val="22"/>
        </w:rPr>
        <w:t>ACTOS CONSENTIDOS. SON LOS QUE NO SE IMPUGNAN MEDIANTE EL RECURSO IDÓNEO</w:t>
      </w:r>
      <w:r w:rsidRPr="00B26727">
        <w:rPr>
          <w:rFonts w:ascii="Palatino Linotype" w:hAnsi="Palatino Linotype"/>
          <w:i/>
          <w:sz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C1C76" w:rsidRPr="00AA4C6E" w:rsidRDefault="00FC1C76" w:rsidP="00E61047">
      <w:pPr>
        <w:pStyle w:val="Sinespaciado"/>
        <w:spacing w:line="360" w:lineRule="auto"/>
        <w:jc w:val="both"/>
        <w:rPr>
          <w:rFonts w:ascii="Palatino Linotype" w:hAnsi="Palatino Linotype"/>
        </w:rPr>
      </w:pPr>
    </w:p>
    <w:p w:rsidR="00FC1C76" w:rsidRDefault="00FC1C76" w:rsidP="00E61047">
      <w:pPr>
        <w:pStyle w:val="Sinespaciado"/>
        <w:spacing w:line="360" w:lineRule="auto"/>
        <w:jc w:val="both"/>
        <w:rPr>
          <w:rFonts w:ascii="Palatino Linotype" w:hAnsi="Palatino Linotype"/>
        </w:rPr>
      </w:pPr>
      <w:r>
        <w:rPr>
          <w:rFonts w:ascii="Palatino Linotype" w:hAnsi="Palatino Linotype"/>
        </w:rPr>
        <w:t xml:space="preserve">Así, el estudio debe limitarse a establecer si el </w:t>
      </w:r>
      <w:r w:rsidRPr="00B26727">
        <w:rPr>
          <w:rFonts w:ascii="Palatino Linotype" w:hAnsi="Palatino Linotype"/>
          <w:b/>
        </w:rPr>
        <w:t>sujeto</w:t>
      </w:r>
      <w:r>
        <w:rPr>
          <w:rFonts w:ascii="Palatino Linotype" w:hAnsi="Palatino Linotype"/>
        </w:rPr>
        <w:t xml:space="preserve"> </w:t>
      </w:r>
      <w:r w:rsidRPr="00B26727">
        <w:rPr>
          <w:rFonts w:ascii="Palatino Linotype" w:hAnsi="Palatino Linotype"/>
          <w:b/>
        </w:rPr>
        <w:t>obligado</w:t>
      </w:r>
      <w:r>
        <w:rPr>
          <w:rFonts w:ascii="Palatino Linotype" w:hAnsi="Palatino Linotype"/>
        </w:rPr>
        <w:t xml:space="preserve"> está en posibilidad de generar, poseer o administrar los documentos en el que conste la información peticionada </w:t>
      </w:r>
      <w:r w:rsidR="005D343A">
        <w:rPr>
          <w:rFonts w:ascii="Palatino Linotype" w:hAnsi="Palatino Linotype"/>
        </w:rPr>
        <w:t>referente al número total de empleados sindicalizados al uno de noviembre de dos mil dieciocho en la sección Huehuetoca</w:t>
      </w:r>
      <w:r>
        <w:rPr>
          <w:rFonts w:ascii="Palatino Linotype" w:hAnsi="Palatino Linotype"/>
        </w:rPr>
        <w:t>.</w:t>
      </w:r>
    </w:p>
    <w:p w:rsidR="00A20CE8" w:rsidRDefault="00A20CE8" w:rsidP="00E61047">
      <w:pPr>
        <w:spacing w:line="360" w:lineRule="auto"/>
        <w:jc w:val="both"/>
        <w:rPr>
          <w:rFonts w:ascii="Palatino Linotype" w:eastAsia="Calibri" w:hAnsi="Palatino Linotype" w:cs="Times New Roman"/>
        </w:rPr>
      </w:pPr>
    </w:p>
    <w:p w:rsidR="00A20CE8" w:rsidRPr="005D343A" w:rsidRDefault="005D343A" w:rsidP="00E61047">
      <w:pPr>
        <w:spacing w:line="360" w:lineRule="auto"/>
        <w:jc w:val="both"/>
        <w:rPr>
          <w:rFonts w:ascii="Palatino Linotype" w:eastAsia="Calibri" w:hAnsi="Palatino Linotype" w:cs="Times New Roman"/>
        </w:rPr>
      </w:pPr>
      <w:r>
        <w:rPr>
          <w:rFonts w:ascii="Palatino Linotype" w:eastAsia="Calibri" w:hAnsi="Palatino Linotype" w:cs="Times New Roman"/>
        </w:rPr>
        <w:t xml:space="preserve">Ahora bien, el </w:t>
      </w:r>
      <w:r>
        <w:rPr>
          <w:rFonts w:ascii="Palatino Linotype" w:eastAsia="Calibri" w:hAnsi="Palatino Linotype" w:cs="Times New Roman"/>
          <w:b/>
        </w:rPr>
        <w:t>sujeto obligado</w:t>
      </w:r>
      <w:r>
        <w:rPr>
          <w:rFonts w:ascii="Palatino Linotype" w:eastAsia="Calibri" w:hAnsi="Palatino Linotype" w:cs="Times New Roman"/>
        </w:rPr>
        <w:t xml:space="preserve"> en la etapa de manifestaciones rindió su informe justificado por medio de los archivos electrónicos </w:t>
      </w:r>
      <w:r>
        <w:rPr>
          <w:rFonts w:ascii="Palatino Linotype" w:eastAsia="Calibri" w:hAnsi="Palatino Linotype" w:cs="Arial"/>
          <w:lang w:val="es-ES"/>
        </w:rPr>
        <w:t>“</w:t>
      </w:r>
      <w:r w:rsidRPr="00A55ED9">
        <w:rPr>
          <w:rFonts w:ascii="Palatino Linotype" w:eastAsia="Calibri" w:hAnsi="Palatino Linotype" w:cs="Arial"/>
          <w:lang w:val="es-ES"/>
        </w:rPr>
        <w:t>INFORME DE JUSTIFICACION 61.pdf</w:t>
      </w:r>
      <w:r>
        <w:rPr>
          <w:rFonts w:ascii="Palatino Linotype" w:eastAsia="Calibri" w:hAnsi="Palatino Linotype" w:cs="Arial"/>
          <w:lang w:val="es-ES"/>
        </w:rPr>
        <w:t>”, “</w:t>
      </w:r>
      <w:r w:rsidRPr="00A55ED9">
        <w:rPr>
          <w:rFonts w:ascii="Palatino Linotype" w:eastAsia="Calibri" w:hAnsi="Palatino Linotype" w:cs="Arial"/>
          <w:lang w:val="es-ES"/>
        </w:rPr>
        <w:t>RESPUESTA 61.pdf</w:t>
      </w:r>
      <w:r>
        <w:rPr>
          <w:rFonts w:ascii="Palatino Linotype" w:eastAsia="Calibri" w:hAnsi="Palatino Linotype" w:cs="Arial"/>
          <w:lang w:val="es-ES"/>
        </w:rPr>
        <w:t>”, “</w:t>
      </w:r>
      <w:r w:rsidRPr="00A55ED9">
        <w:rPr>
          <w:rFonts w:ascii="Palatino Linotype" w:eastAsia="Calibri" w:hAnsi="Palatino Linotype" w:cs="Arial"/>
          <w:lang w:val="es-ES"/>
        </w:rPr>
        <w:t>ALCANCE DE RECURSO 61.pdf</w:t>
      </w:r>
      <w:r>
        <w:rPr>
          <w:rFonts w:ascii="Palatino Linotype" w:eastAsia="Calibri" w:hAnsi="Palatino Linotype" w:cs="Arial"/>
          <w:lang w:val="es-ES"/>
        </w:rPr>
        <w:t>” y “</w:t>
      </w:r>
      <w:r w:rsidRPr="00A55ED9">
        <w:rPr>
          <w:rFonts w:ascii="Palatino Linotype" w:eastAsia="Calibri" w:hAnsi="Palatino Linotype" w:cs="Arial"/>
          <w:lang w:val="es-ES"/>
        </w:rPr>
        <w:t>RESPUESTA 61.pdf</w:t>
      </w:r>
      <w:r>
        <w:rPr>
          <w:rFonts w:ascii="Palatino Linotype" w:eastAsia="Calibri" w:hAnsi="Palatino Linotype" w:cs="Arial"/>
          <w:lang w:val="es-ES"/>
        </w:rPr>
        <w:t xml:space="preserve">”, que fueron puestos a la vista del </w:t>
      </w:r>
      <w:r>
        <w:rPr>
          <w:rFonts w:ascii="Palatino Linotype" w:eastAsia="Calibri" w:hAnsi="Palatino Linotype" w:cs="Arial"/>
          <w:b/>
          <w:lang w:val="es-ES"/>
        </w:rPr>
        <w:t>recurrente</w:t>
      </w:r>
      <w:r>
        <w:rPr>
          <w:rFonts w:ascii="Palatino Linotype" w:eastAsia="Calibri" w:hAnsi="Palatino Linotype" w:cs="Arial"/>
          <w:lang w:val="es-ES"/>
        </w:rPr>
        <w:t xml:space="preserve"> dentro del término de ley; archivos que contienen lo siguiente:</w:t>
      </w:r>
    </w:p>
    <w:p w:rsidR="00A20CE8" w:rsidRDefault="00A20CE8" w:rsidP="00E61047">
      <w:pPr>
        <w:spacing w:line="360" w:lineRule="auto"/>
        <w:jc w:val="both"/>
        <w:rPr>
          <w:rFonts w:ascii="Palatino Linotype" w:eastAsia="Calibri" w:hAnsi="Palatino Linotype" w:cs="Times New Roman"/>
        </w:rPr>
      </w:pPr>
    </w:p>
    <w:p w:rsidR="00A20CE8" w:rsidRPr="00533730" w:rsidRDefault="005D343A" w:rsidP="00E61047">
      <w:pPr>
        <w:pStyle w:val="Prrafodelista"/>
        <w:numPr>
          <w:ilvl w:val="0"/>
          <w:numId w:val="1"/>
        </w:numPr>
        <w:spacing w:line="360" w:lineRule="auto"/>
        <w:jc w:val="both"/>
        <w:rPr>
          <w:rFonts w:ascii="Palatino Linotype" w:eastAsia="Calibri" w:hAnsi="Palatino Linotype" w:cs="Times New Roman"/>
        </w:rPr>
      </w:pPr>
      <w:r w:rsidRPr="006A0783">
        <w:rPr>
          <w:rFonts w:ascii="Palatino Linotype" w:eastAsia="Calibri" w:hAnsi="Palatino Linotype" w:cs="Arial"/>
          <w:b/>
          <w:lang w:val="es-ES"/>
        </w:rPr>
        <w:lastRenderedPageBreak/>
        <w:t>INFORME DE JUSTIFICACION 61.pdf</w:t>
      </w:r>
      <w:r>
        <w:rPr>
          <w:rFonts w:ascii="Palatino Linotype" w:eastAsia="Calibri" w:hAnsi="Palatino Linotype" w:cs="Arial"/>
          <w:lang w:val="es-ES"/>
        </w:rPr>
        <w:t xml:space="preserve">: contiene el informe justificado del recurso de revisión 04570/INFOEM/IP/RR/2018, remitido por el </w:t>
      </w:r>
      <w:r>
        <w:rPr>
          <w:rFonts w:ascii="Palatino Linotype" w:eastAsia="Calibri" w:hAnsi="Palatino Linotype" w:cs="Arial"/>
          <w:b/>
          <w:lang w:val="es-ES"/>
        </w:rPr>
        <w:t xml:space="preserve">sujeto obligado, </w:t>
      </w:r>
      <w:r>
        <w:rPr>
          <w:rFonts w:ascii="Palatino Linotype" w:eastAsia="Calibri" w:hAnsi="Palatino Linotype" w:cs="Arial"/>
          <w:lang w:val="es-ES"/>
        </w:rPr>
        <w:t xml:space="preserve">en el que </w:t>
      </w:r>
      <w:r w:rsidR="00533730">
        <w:rPr>
          <w:rFonts w:ascii="Palatino Linotype" w:eastAsia="Calibri" w:hAnsi="Palatino Linotype" w:cs="Arial"/>
          <w:lang w:val="es-ES"/>
        </w:rPr>
        <w:t>señalan lo siguiente:</w:t>
      </w:r>
    </w:p>
    <w:p w:rsidR="00533730" w:rsidRDefault="00533730" w:rsidP="00E61047">
      <w:pPr>
        <w:pStyle w:val="Prrafodelista"/>
        <w:spacing w:line="360" w:lineRule="auto"/>
        <w:jc w:val="both"/>
        <w:rPr>
          <w:rFonts w:ascii="Palatino Linotype" w:eastAsia="Calibri" w:hAnsi="Palatino Linotype" w:cs="Arial"/>
          <w:lang w:val="es-ES"/>
        </w:rPr>
      </w:pPr>
    </w:p>
    <w:p w:rsidR="00533730" w:rsidRDefault="00533730" w:rsidP="00E61047">
      <w:pPr>
        <w:pStyle w:val="Prrafodelista"/>
        <w:jc w:val="both"/>
        <w:rPr>
          <w:rFonts w:ascii="Palatino Linotype" w:eastAsia="Calibri" w:hAnsi="Palatino Linotype" w:cs="Arial"/>
          <w:b/>
          <w:i/>
          <w:sz w:val="22"/>
          <w:lang w:val="es-ES"/>
        </w:rPr>
      </w:pPr>
      <w:r w:rsidRPr="00533730">
        <w:rPr>
          <w:rFonts w:ascii="Palatino Linotype" w:eastAsia="Calibri" w:hAnsi="Palatino Linotype" w:cs="Arial"/>
          <w:b/>
          <w:i/>
          <w:sz w:val="22"/>
          <w:lang w:val="es-ES"/>
        </w:rPr>
        <w:t>“</w:t>
      </w:r>
      <w:r>
        <w:rPr>
          <w:rFonts w:ascii="Palatino Linotype" w:eastAsia="Calibri" w:hAnsi="Palatino Linotype" w:cs="Arial"/>
          <w:b/>
          <w:i/>
          <w:sz w:val="22"/>
          <w:lang w:val="es-ES"/>
        </w:rPr>
        <w:t>Referente al inciso número uno me permito informar a usted que al 01 de noviembre de 2018, el número total de agremiados de la Sección Sindical Huehuetoca es de 200 servidores públicos sindicalizados.</w:t>
      </w:r>
    </w:p>
    <w:p w:rsidR="00533730" w:rsidRDefault="00533730" w:rsidP="00E61047">
      <w:pPr>
        <w:pStyle w:val="Prrafodelista"/>
        <w:jc w:val="both"/>
        <w:rPr>
          <w:rFonts w:ascii="Palatino Linotype" w:eastAsia="Calibri" w:hAnsi="Palatino Linotype" w:cs="Arial"/>
          <w:b/>
          <w:i/>
          <w:sz w:val="22"/>
          <w:lang w:val="es-ES"/>
        </w:rPr>
      </w:pPr>
    </w:p>
    <w:p w:rsidR="00533730" w:rsidRPr="00533730" w:rsidRDefault="00533730" w:rsidP="00E61047">
      <w:pPr>
        <w:pStyle w:val="Prrafodelista"/>
        <w:jc w:val="both"/>
        <w:rPr>
          <w:rFonts w:ascii="Palatino Linotype" w:eastAsia="Calibri" w:hAnsi="Palatino Linotype" w:cs="Times New Roman"/>
          <w:b/>
          <w:i/>
          <w:sz w:val="22"/>
        </w:rPr>
      </w:pPr>
      <w:r w:rsidRPr="00533730">
        <w:rPr>
          <w:rFonts w:ascii="Palatino Linotype" w:eastAsia="Calibri" w:hAnsi="Palatino Linotype" w:cs="Times New Roman"/>
          <w:b/>
          <w:i/>
          <w:sz w:val="22"/>
        </w:rPr>
        <w:t>Respecto al inciso número dos, más que una aportación lo que recibe este</w:t>
      </w:r>
      <w:r>
        <w:rPr>
          <w:rFonts w:ascii="Palatino Linotype" w:eastAsia="Calibri" w:hAnsi="Palatino Linotype" w:cs="Times New Roman"/>
          <w:b/>
          <w:i/>
          <w:sz w:val="22"/>
        </w:rPr>
        <w:t xml:space="preserve"> </w:t>
      </w:r>
      <w:r w:rsidRPr="00533730">
        <w:rPr>
          <w:rFonts w:ascii="Palatino Linotype" w:eastAsia="Calibri" w:hAnsi="Palatino Linotype" w:cs="Times New Roman"/>
          <w:b/>
          <w:i/>
          <w:sz w:val="22"/>
        </w:rPr>
        <w:t>Sindicato de parte de sus agremiados es lo que se conoce como cuota sindical</w:t>
      </w:r>
      <w:r>
        <w:rPr>
          <w:rFonts w:ascii="Palatino Linotype" w:eastAsia="Calibri" w:hAnsi="Palatino Linotype" w:cs="Times New Roman"/>
          <w:b/>
          <w:i/>
          <w:sz w:val="22"/>
        </w:rPr>
        <w:t xml:space="preserve"> </w:t>
      </w:r>
      <w:r w:rsidRPr="00533730">
        <w:rPr>
          <w:rFonts w:ascii="Palatino Linotype" w:eastAsia="Calibri" w:hAnsi="Palatino Linotype" w:cs="Times New Roman"/>
          <w:b/>
          <w:i/>
          <w:sz w:val="22"/>
        </w:rPr>
        <w:t>y por lo que hace a las cuotas sindicales, estas provienen del patrimonio</w:t>
      </w:r>
      <w:r>
        <w:rPr>
          <w:rFonts w:ascii="Palatino Linotype" w:eastAsia="Calibri" w:hAnsi="Palatino Linotype" w:cs="Times New Roman"/>
          <w:b/>
          <w:i/>
          <w:sz w:val="22"/>
        </w:rPr>
        <w:t xml:space="preserve"> </w:t>
      </w:r>
      <w:r w:rsidRPr="00533730">
        <w:rPr>
          <w:rFonts w:ascii="Palatino Linotype" w:eastAsia="Calibri" w:hAnsi="Palatino Linotype" w:cs="Times New Roman"/>
          <w:b/>
          <w:i/>
          <w:sz w:val="22"/>
        </w:rPr>
        <w:t>personal de sus agremiados, es decir dichas cantidades no se consideran</w:t>
      </w:r>
      <w:r>
        <w:rPr>
          <w:rFonts w:ascii="Palatino Linotype" w:eastAsia="Calibri" w:hAnsi="Palatino Linotype" w:cs="Times New Roman"/>
          <w:b/>
          <w:i/>
          <w:sz w:val="22"/>
        </w:rPr>
        <w:t xml:space="preserve"> </w:t>
      </w:r>
      <w:r w:rsidRPr="00533730">
        <w:rPr>
          <w:rFonts w:ascii="Palatino Linotype" w:eastAsia="Calibri" w:hAnsi="Palatino Linotype" w:cs="Times New Roman"/>
          <w:b/>
          <w:i/>
          <w:sz w:val="22"/>
        </w:rPr>
        <w:t>como recursos públicos y la obligación de este sindicato es informar</w:t>
      </w:r>
      <w:r w:rsidR="009C324F">
        <w:rPr>
          <w:rFonts w:ascii="Palatino Linotype" w:eastAsia="Calibri" w:hAnsi="Palatino Linotype" w:cs="Times New Roman"/>
          <w:b/>
          <w:i/>
          <w:sz w:val="22"/>
        </w:rPr>
        <w:t xml:space="preserve"> </w:t>
      </w:r>
      <w:r w:rsidRPr="00533730">
        <w:rPr>
          <w:rFonts w:ascii="Palatino Linotype" w:eastAsia="Calibri" w:hAnsi="Palatino Linotype" w:cs="Times New Roman"/>
          <w:b/>
          <w:i/>
          <w:sz w:val="22"/>
        </w:rPr>
        <w:t>únicamente recursos públicos, a partir de la entrada en vigor de la Ley de</w:t>
      </w:r>
      <w:r w:rsidR="009C324F">
        <w:rPr>
          <w:rFonts w:ascii="Palatino Linotype" w:eastAsia="Calibri" w:hAnsi="Palatino Linotype" w:cs="Times New Roman"/>
          <w:b/>
          <w:i/>
          <w:sz w:val="22"/>
        </w:rPr>
        <w:t xml:space="preserve"> </w:t>
      </w:r>
      <w:r w:rsidRPr="00533730">
        <w:rPr>
          <w:rFonts w:ascii="Palatino Linotype" w:eastAsia="Calibri" w:hAnsi="Palatino Linotype" w:cs="Times New Roman"/>
          <w:b/>
          <w:i/>
          <w:sz w:val="22"/>
        </w:rPr>
        <w:t>Transparencia y Acceso a la Información Pública del Estado de México y</w:t>
      </w:r>
      <w:r w:rsidR="009C324F">
        <w:rPr>
          <w:rFonts w:ascii="Palatino Linotype" w:eastAsia="Calibri" w:hAnsi="Palatino Linotype" w:cs="Times New Roman"/>
          <w:b/>
          <w:i/>
          <w:sz w:val="22"/>
        </w:rPr>
        <w:t xml:space="preserve"> </w:t>
      </w:r>
      <w:r w:rsidRPr="00533730">
        <w:rPr>
          <w:rFonts w:ascii="Palatino Linotype" w:eastAsia="Calibri" w:hAnsi="Palatino Linotype" w:cs="Times New Roman"/>
          <w:b/>
          <w:i/>
          <w:sz w:val="22"/>
        </w:rPr>
        <w:t>Municipios. Por lo tanto dichos ingresos no son dables ni deben hacerse del</w:t>
      </w:r>
      <w:r w:rsidR="009C324F">
        <w:rPr>
          <w:rFonts w:ascii="Palatino Linotype" w:eastAsia="Calibri" w:hAnsi="Palatino Linotype" w:cs="Times New Roman"/>
          <w:b/>
          <w:i/>
          <w:sz w:val="22"/>
        </w:rPr>
        <w:t xml:space="preserve"> </w:t>
      </w:r>
      <w:r w:rsidRPr="00533730">
        <w:rPr>
          <w:rFonts w:ascii="Palatino Linotype" w:eastAsia="Calibri" w:hAnsi="Palatino Linotype" w:cs="Times New Roman"/>
          <w:b/>
          <w:i/>
          <w:sz w:val="22"/>
        </w:rPr>
        <w:t>conocimiento público, en razón de tratarse de recursos privados.</w:t>
      </w:r>
    </w:p>
    <w:p w:rsidR="00533730" w:rsidRPr="00533730" w:rsidRDefault="00533730" w:rsidP="00E61047">
      <w:pPr>
        <w:pStyle w:val="Prrafodelista"/>
        <w:jc w:val="both"/>
        <w:rPr>
          <w:rFonts w:ascii="Palatino Linotype" w:eastAsia="Calibri" w:hAnsi="Palatino Linotype" w:cs="Times New Roman"/>
          <w:b/>
          <w:i/>
          <w:sz w:val="22"/>
        </w:rPr>
      </w:pPr>
    </w:p>
    <w:p w:rsidR="00533730" w:rsidRPr="00533730" w:rsidRDefault="00533730" w:rsidP="00E61047">
      <w:pPr>
        <w:pStyle w:val="Prrafodelista"/>
        <w:jc w:val="both"/>
        <w:rPr>
          <w:rFonts w:ascii="Palatino Linotype" w:eastAsia="Calibri" w:hAnsi="Palatino Linotype" w:cs="Times New Roman"/>
          <w:b/>
          <w:i/>
          <w:sz w:val="22"/>
        </w:rPr>
      </w:pPr>
      <w:r w:rsidRPr="00533730">
        <w:rPr>
          <w:rFonts w:ascii="Palatino Linotype" w:eastAsia="Calibri" w:hAnsi="Palatino Linotype" w:cs="Times New Roman"/>
          <w:b/>
          <w:i/>
          <w:sz w:val="22"/>
        </w:rPr>
        <w:t>Dado lo anterior sirve de sustento el criterio 09/17 emitido por el Instituto</w:t>
      </w:r>
      <w:r w:rsidR="009C324F">
        <w:rPr>
          <w:rFonts w:ascii="Palatino Linotype" w:eastAsia="Calibri" w:hAnsi="Palatino Linotype" w:cs="Times New Roman"/>
          <w:b/>
          <w:i/>
          <w:sz w:val="22"/>
        </w:rPr>
        <w:t xml:space="preserve"> </w:t>
      </w:r>
      <w:r w:rsidRPr="00533730">
        <w:rPr>
          <w:rFonts w:ascii="Palatino Linotype" w:eastAsia="Calibri" w:hAnsi="Palatino Linotype" w:cs="Times New Roman"/>
          <w:b/>
          <w:i/>
          <w:sz w:val="22"/>
        </w:rPr>
        <w:t>Nacional de Transparencia, Acceso a la Información, y Protección de Datos</w:t>
      </w:r>
      <w:r w:rsidR="009C324F">
        <w:rPr>
          <w:rFonts w:ascii="Palatino Linotype" w:eastAsia="Calibri" w:hAnsi="Palatino Linotype" w:cs="Times New Roman"/>
          <w:b/>
          <w:i/>
          <w:sz w:val="22"/>
        </w:rPr>
        <w:t xml:space="preserve"> </w:t>
      </w:r>
      <w:r w:rsidRPr="00533730">
        <w:rPr>
          <w:rFonts w:ascii="Palatino Linotype" w:eastAsia="Calibri" w:hAnsi="Palatino Linotype" w:cs="Times New Roman"/>
          <w:b/>
          <w:i/>
          <w:sz w:val="22"/>
        </w:rPr>
        <w:t>Personales (INAI) el cual señala que:</w:t>
      </w:r>
    </w:p>
    <w:p w:rsidR="00533730" w:rsidRPr="00533730" w:rsidRDefault="00533730" w:rsidP="00E61047">
      <w:pPr>
        <w:pStyle w:val="Prrafodelista"/>
        <w:jc w:val="both"/>
        <w:rPr>
          <w:rFonts w:ascii="Palatino Linotype" w:eastAsia="Calibri" w:hAnsi="Palatino Linotype" w:cs="Times New Roman"/>
          <w:b/>
          <w:i/>
          <w:sz w:val="22"/>
        </w:rPr>
      </w:pPr>
    </w:p>
    <w:p w:rsidR="00533730" w:rsidRPr="00533730" w:rsidRDefault="00533730" w:rsidP="00E61047">
      <w:pPr>
        <w:pStyle w:val="Prrafodelista"/>
        <w:jc w:val="both"/>
        <w:rPr>
          <w:rFonts w:ascii="Palatino Linotype" w:eastAsia="Calibri" w:hAnsi="Palatino Linotype" w:cs="Times New Roman"/>
          <w:b/>
          <w:i/>
          <w:sz w:val="22"/>
        </w:rPr>
      </w:pPr>
      <w:r w:rsidRPr="00533730">
        <w:rPr>
          <w:rFonts w:ascii="Palatino Linotype" w:eastAsia="Calibri" w:hAnsi="Palatino Linotype" w:cs="Times New Roman"/>
          <w:b/>
          <w:i/>
          <w:sz w:val="22"/>
        </w:rPr>
        <w:t>“Cuotas sindicales. No están sujetas al escrutinio público. La información</w:t>
      </w:r>
      <w:r w:rsidR="009C324F">
        <w:rPr>
          <w:rFonts w:ascii="Palatino Linotype" w:eastAsia="Calibri" w:hAnsi="Palatino Linotype" w:cs="Times New Roman"/>
          <w:b/>
          <w:i/>
          <w:sz w:val="22"/>
        </w:rPr>
        <w:t xml:space="preserve"> </w:t>
      </w:r>
      <w:r w:rsidRPr="00533730">
        <w:rPr>
          <w:rFonts w:ascii="Palatino Linotype" w:eastAsia="Calibri" w:hAnsi="Palatino Linotype" w:cs="Times New Roman"/>
          <w:b/>
          <w:i/>
          <w:sz w:val="22"/>
        </w:rPr>
        <w:t>relativa a las cuotas sindicales no se encuentra sujeta al escrutinio público</w:t>
      </w:r>
      <w:r w:rsidR="009C324F">
        <w:rPr>
          <w:rFonts w:ascii="Palatino Linotype" w:eastAsia="Calibri" w:hAnsi="Palatino Linotype" w:cs="Times New Roman"/>
          <w:b/>
          <w:i/>
          <w:sz w:val="22"/>
        </w:rPr>
        <w:t xml:space="preserve"> </w:t>
      </w:r>
      <w:r w:rsidRPr="00533730">
        <w:rPr>
          <w:rFonts w:ascii="Palatino Linotype" w:eastAsia="Calibri" w:hAnsi="Palatino Linotype" w:cs="Times New Roman"/>
          <w:b/>
          <w:i/>
          <w:sz w:val="22"/>
        </w:rPr>
        <w:t>mandatado por la Ley General de Transparencia y Acceso a la Información</w:t>
      </w:r>
      <w:r w:rsidR="009C324F">
        <w:rPr>
          <w:rFonts w:ascii="Palatino Linotype" w:eastAsia="Calibri" w:hAnsi="Palatino Linotype" w:cs="Times New Roman"/>
          <w:b/>
          <w:i/>
          <w:sz w:val="22"/>
        </w:rPr>
        <w:t xml:space="preserve"> </w:t>
      </w:r>
      <w:proofErr w:type="spellStart"/>
      <w:r w:rsidRPr="00533730">
        <w:rPr>
          <w:rFonts w:ascii="Palatino Linotype" w:eastAsia="Calibri" w:hAnsi="Palatino Linotype" w:cs="Times New Roman"/>
          <w:b/>
          <w:i/>
          <w:sz w:val="22"/>
        </w:rPr>
        <w:t>Publica</w:t>
      </w:r>
      <w:proofErr w:type="spellEnd"/>
      <w:r w:rsidRPr="00533730">
        <w:rPr>
          <w:rFonts w:ascii="Palatino Linotype" w:eastAsia="Calibri" w:hAnsi="Palatino Linotype" w:cs="Times New Roman"/>
          <w:b/>
          <w:i/>
          <w:sz w:val="22"/>
        </w:rPr>
        <w:t xml:space="preserve"> y la Ley Federal de Transparencia y Acceso a la Información </w:t>
      </w:r>
      <w:proofErr w:type="spellStart"/>
      <w:r w:rsidRPr="00533730">
        <w:rPr>
          <w:rFonts w:ascii="Palatino Linotype" w:eastAsia="Calibri" w:hAnsi="Palatino Linotype" w:cs="Times New Roman"/>
          <w:b/>
          <w:i/>
          <w:sz w:val="22"/>
        </w:rPr>
        <w:t>Publica</w:t>
      </w:r>
      <w:proofErr w:type="spellEnd"/>
      <w:r w:rsidRPr="00533730">
        <w:rPr>
          <w:rFonts w:ascii="Palatino Linotype" w:eastAsia="Calibri" w:hAnsi="Palatino Linotype" w:cs="Times New Roman"/>
          <w:b/>
          <w:i/>
          <w:sz w:val="22"/>
        </w:rPr>
        <w:t>,</w:t>
      </w:r>
      <w:r w:rsidR="009C324F">
        <w:rPr>
          <w:rFonts w:ascii="Palatino Linotype" w:eastAsia="Calibri" w:hAnsi="Palatino Linotype" w:cs="Times New Roman"/>
          <w:b/>
          <w:i/>
          <w:sz w:val="22"/>
        </w:rPr>
        <w:t xml:space="preserve"> </w:t>
      </w:r>
      <w:r w:rsidRPr="00533730">
        <w:rPr>
          <w:rFonts w:ascii="Palatino Linotype" w:eastAsia="Calibri" w:hAnsi="Palatino Linotype" w:cs="Times New Roman"/>
          <w:b/>
          <w:i/>
          <w:sz w:val="22"/>
        </w:rPr>
        <w:t>ya que las mismas provienen de recursos privados que aportan los</w:t>
      </w:r>
      <w:r w:rsidR="009C324F">
        <w:rPr>
          <w:rFonts w:ascii="Palatino Linotype" w:eastAsia="Calibri" w:hAnsi="Palatino Linotype" w:cs="Times New Roman"/>
          <w:b/>
          <w:i/>
          <w:sz w:val="22"/>
        </w:rPr>
        <w:t xml:space="preserve"> </w:t>
      </w:r>
      <w:r w:rsidRPr="00533730">
        <w:rPr>
          <w:rFonts w:ascii="Palatino Linotype" w:eastAsia="Calibri" w:hAnsi="Palatino Linotype" w:cs="Times New Roman"/>
          <w:b/>
          <w:i/>
          <w:sz w:val="22"/>
        </w:rPr>
        <w:t>trabajadores afiliados.”</w:t>
      </w:r>
    </w:p>
    <w:p w:rsidR="00533730" w:rsidRPr="00533730" w:rsidRDefault="00533730" w:rsidP="00E61047">
      <w:pPr>
        <w:pStyle w:val="Prrafodelista"/>
        <w:jc w:val="both"/>
        <w:rPr>
          <w:rFonts w:ascii="Palatino Linotype" w:eastAsia="Calibri" w:hAnsi="Palatino Linotype" w:cs="Times New Roman"/>
          <w:b/>
          <w:i/>
          <w:sz w:val="22"/>
        </w:rPr>
      </w:pPr>
    </w:p>
    <w:p w:rsidR="00533730" w:rsidRPr="00533730" w:rsidRDefault="00533730" w:rsidP="00E61047">
      <w:pPr>
        <w:pStyle w:val="Prrafodelista"/>
        <w:jc w:val="both"/>
        <w:rPr>
          <w:rFonts w:ascii="Palatino Linotype" w:eastAsia="Calibri" w:hAnsi="Palatino Linotype" w:cs="Times New Roman"/>
          <w:b/>
          <w:i/>
          <w:sz w:val="22"/>
        </w:rPr>
      </w:pPr>
      <w:r w:rsidRPr="00533730">
        <w:rPr>
          <w:rFonts w:ascii="Palatino Linotype" w:eastAsia="Calibri" w:hAnsi="Palatino Linotype" w:cs="Times New Roman"/>
          <w:b/>
          <w:i/>
          <w:sz w:val="22"/>
        </w:rPr>
        <w:t>Anexo acuerdo número 10/SE/SUT/2018”</w:t>
      </w:r>
      <w:r w:rsidR="009C324F">
        <w:rPr>
          <w:rFonts w:ascii="Palatino Linotype" w:eastAsia="Calibri" w:hAnsi="Palatino Linotype" w:cs="Times New Roman"/>
          <w:b/>
          <w:i/>
          <w:sz w:val="22"/>
        </w:rPr>
        <w:t xml:space="preserve"> (sic)</w:t>
      </w:r>
    </w:p>
    <w:p w:rsidR="00A20CE8" w:rsidRDefault="00A20CE8" w:rsidP="00E61047">
      <w:pPr>
        <w:spacing w:line="360" w:lineRule="auto"/>
        <w:jc w:val="both"/>
        <w:rPr>
          <w:rFonts w:ascii="Palatino Linotype" w:eastAsia="Calibri" w:hAnsi="Palatino Linotype" w:cs="Times New Roman"/>
        </w:rPr>
      </w:pPr>
    </w:p>
    <w:p w:rsidR="00A20CE8" w:rsidRPr="007C484F" w:rsidRDefault="000A2FCB" w:rsidP="00E61047">
      <w:pPr>
        <w:pStyle w:val="Prrafodelista"/>
        <w:numPr>
          <w:ilvl w:val="0"/>
          <w:numId w:val="1"/>
        </w:numPr>
        <w:spacing w:line="360" w:lineRule="auto"/>
        <w:jc w:val="both"/>
        <w:rPr>
          <w:rFonts w:ascii="Palatino Linotype" w:eastAsia="Calibri" w:hAnsi="Palatino Linotype" w:cs="Times New Roman"/>
        </w:rPr>
      </w:pPr>
      <w:r w:rsidRPr="007C484F">
        <w:rPr>
          <w:rFonts w:ascii="Palatino Linotype" w:eastAsia="Calibri" w:hAnsi="Palatino Linotype" w:cs="Times New Roman"/>
        </w:rPr>
        <w:t xml:space="preserve">Por cuanto hace a los dos archivos denominados </w:t>
      </w:r>
      <w:r w:rsidRPr="007C484F">
        <w:rPr>
          <w:rFonts w:ascii="Palatino Linotype" w:eastAsia="Calibri" w:hAnsi="Palatino Linotype" w:cs="Times New Roman"/>
          <w:b/>
        </w:rPr>
        <w:t>RESPUESTA 61.pdf,</w:t>
      </w:r>
      <w:r w:rsidRPr="007C484F">
        <w:rPr>
          <w:rFonts w:ascii="Palatino Linotype" w:eastAsia="Calibri" w:hAnsi="Palatino Linotype" w:cs="Times New Roman"/>
        </w:rPr>
        <w:t xml:space="preserve"> forman parte integrante del mismo documento consistente en el oficio de fecha veintinueve de noviembre de dos mil dieciocho, el cual contiene la respuesta primigenia emitida por el </w:t>
      </w:r>
      <w:r w:rsidRPr="007C484F">
        <w:rPr>
          <w:rFonts w:ascii="Palatino Linotype" w:eastAsia="Calibri" w:hAnsi="Palatino Linotype" w:cs="Times New Roman"/>
          <w:b/>
        </w:rPr>
        <w:t xml:space="preserve">sujeto obligado, </w:t>
      </w:r>
      <w:r w:rsidRPr="007C484F">
        <w:rPr>
          <w:rFonts w:ascii="Palatino Linotype" w:eastAsia="Calibri" w:hAnsi="Palatino Linotype" w:cs="Times New Roman"/>
        </w:rPr>
        <w:t xml:space="preserve">a la solicitud de información 00061/INFOEM/IP/RR/2018, mediante la cual le </w:t>
      </w:r>
      <w:r w:rsidRPr="00F161C5">
        <w:rPr>
          <w:rFonts w:ascii="Palatino Linotype" w:eastAsia="Calibri" w:hAnsi="Palatino Linotype" w:cs="Times New Roman"/>
          <w:b/>
        </w:rPr>
        <w:t xml:space="preserve">informan el </w:t>
      </w:r>
      <w:r w:rsidRPr="00F161C5">
        <w:rPr>
          <w:rFonts w:ascii="Palatino Linotype" w:eastAsia="Calibri" w:hAnsi="Palatino Linotype" w:cs="Times New Roman"/>
          <w:b/>
        </w:rPr>
        <w:lastRenderedPageBreak/>
        <w:t>número total de empleados sindicalizados al día uno de noviembre de dos mil dieciocho</w:t>
      </w:r>
      <w:r w:rsidR="00F161C5" w:rsidRPr="00F161C5">
        <w:rPr>
          <w:rFonts w:ascii="Palatino Linotype" w:eastAsia="Calibri" w:hAnsi="Palatino Linotype" w:cs="Times New Roman"/>
          <w:b/>
        </w:rPr>
        <w:t xml:space="preserve"> es de 200 (doscientos) servidores públicos sindicalizados</w:t>
      </w:r>
      <w:r w:rsidR="004C1447">
        <w:rPr>
          <w:rFonts w:ascii="Palatino Linotype" w:eastAsia="Calibri" w:hAnsi="Palatino Linotype" w:cs="Times New Roman"/>
        </w:rPr>
        <w:t>, y que respecto del monto mensual de aportaciones recibidas en la sección Huehuetoca, la misma fue clasificada como confidencial, mediante el acuerdo 10/SE/SUT/2018.</w:t>
      </w:r>
    </w:p>
    <w:p w:rsidR="00A20CE8" w:rsidRDefault="00A20CE8" w:rsidP="00E61047">
      <w:pPr>
        <w:spacing w:line="360" w:lineRule="auto"/>
        <w:jc w:val="both"/>
        <w:rPr>
          <w:rFonts w:ascii="Palatino Linotype" w:eastAsia="Calibri" w:hAnsi="Palatino Linotype" w:cs="Times New Roman"/>
        </w:rPr>
      </w:pPr>
    </w:p>
    <w:p w:rsidR="007364CE" w:rsidRPr="004C1447" w:rsidRDefault="004C1447" w:rsidP="00E61047">
      <w:pPr>
        <w:pStyle w:val="Prrafodelista"/>
        <w:numPr>
          <w:ilvl w:val="0"/>
          <w:numId w:val="1"/>
        </w:numPr>
        <w:spacing w:line="360" w:lineRule="auto"/>
        <w:jc w:val="both"/>
        <w:rPr>
          <w:rFonts w:ascii="Palatino Linotype" w:eastAsia="Calibri" w:hAnsi="Palatino Linotype" w:cs="Times New Roman"/>
        </w:rPr>
      </w:pPr>
      <w:r w:rsidRPr="006A0783">
        <w:rPr>
          <w:rFonts w:ascii="Palatino Linotype" w:eastAsia="Calibri" w:hAnsi="Palatino Linotype" w:cs="Times New Roman"/>
          <w:b/>
        </w:rPr>
        <w:t>ALCANCE DE RECURSO 61.pdf</w:t>
      </w:r>
      <w:r>
        <w:rPr>
          <w:rFonts w:ascii="Palatino Linotype" w:eastAsia="Calibri" w:hAnsi="Palatino Linotype" w:cs="Times New Roman"/>
        </w:rPr>
        <w:t xml:space="preserve">: Oficio  de fecha once de diciembre de dos mil dieciocho, mediante el cual el </w:t>
      </w:r>
      <w:r>
        <w:rPr>
          <w:rFonts w:ascii="Palatino Linotype" w:eastAsia="Calibri" w:hAnsi="Palatino Linotype" w:cs="Times New Roman"/>
          <w:b/>
        </w:rPr>
        <w:t>sujeto obligado</w:t>
      </w:r>
      <w:r>
        <w:rPr>
          <w:rFonts w:ascii="Palatino Linotype" w:eastAsia="Calibri" w:hAnsi="Palatino Linotype" w:cs="Times New Roman"/>
        </w:rPr>
        <w:t xml:space="preserve"> </w:t>
      </w:r>
      <w:r w:rsidR="00A0590F">
        <w:rPr>
          <w:rFonts w:ascii="Palatino Linotype" w:eastAsia="Calibri" w:hAnsi="Palatino Linotype" w:cs="Times New Roman"/>
        </w:rPr>
        <w:t xml:space="preserve">señala que por error involuntario se envió de forma incompleta la respuesta proporcionada al </w:t>
      </w:r>
      <w:r w:rsidR="00A0590F">
        <w:rPr>
          <w:rFonts w:ascii="Palatino Linotype" w:eastAsia="Calibri" w:hAnsi="Palatino Linotype" w:cs="Times New Roman"/>
          <w:b/>
        </w:rPr>
        <w:t xml:space="preserve">recurrente, </w:t>
      </w:r>
      <w:r w:rsidR="00A0590F">
        <w:rPr>
          <w:rFonts w:ascii="Palatino Linotype" w:eastAsia="Calibri" w:hAnsi="Palatino Linotype" w:cs="Times New Roman"/>
        </w:rPr>
        <w:t>a la solicitud de información 00061/SUTEYM/IP/2018</w:t>
      </w:r>
    </w:p>
    <w:p w:rsidR="00721120" w:rsidRDefault="00721120" w:rsidP="00E61047">
      <w:pPr>
        <w:spacing w:line="360" w:lineRule="auto"/>
        <w:jc w:val="both"/>
        <w:rPr>
          <w:rFonts w:ascii="Palatino Linotype" w:eastAsia="Calibri" w:hAnsi="Palatino Linotype" w:cs="Times New Roman"/>
        </w:rPr>
      </w:pPr>
    </w:p>
    <w:p w:rsidR="007364CE" w:rsidRPr="006A0783" w:rsidRDefault="006A0783" w:rsidP="00E61047">
      <w:pPr>
        <w:spacing w:line="360" w:lineRule="auto"/>
        <w:jc w:val="both"/>
        <w:rPr>
          <w:rFonts w:ascii="Palatino Linotype" w:eastAsia="Calibri" w:hAnsi="Palatino Linotype" w:cs="Times New Roman"/>
        </w:rPr>
      </w:pPr>
      <w:r>
        <w:rPr>
          <w:rFonts w:ascii="Palatino Linotype" w:eastAsia="Calibri" w:hAnsi="Palatino Linotype" w:cs="Times New Roman"/>
        </w:rPr>
        <w:t xml:space="preserve">Del estudio y análisis de los documentos remitidos por el </w:t>
      </w:r>
      <w:r>
        <w:rPr>
          <w:rFonts w:ascii="Palatino Linotype" w:eastAsia="Calibri" w:hAnsi="Palatino Linotype" w:cs="Times New Roman"/>
          <w:b/>
        </w:rPr>
        <w:t>sujeto obligado,</w:t>
      </w:r>
      <w:r w:rsidRPr="006A0783">
        <w:rPr>
          <w:rFonts w:ascii="Palatino Linotype" w:eastAsia="Calibri" w:hAnsi="Palatino Linotype" w:cs="Times New Roman"/>
        </w:rPr>
        <w:t xml:space="preserve"> </w:t>
      </w:r>
      <w:r>
        <w:rPr>
          <w:rFonts w:ascii="Palatino Linotype" w:eastAsia="Calibri" w:hAnsi="Palatino Linotype" w:cs="Times New Roman"/>
        </w:rPr>
        <w:t xml:space="preserve">se aprecia que </w:t>
      </w:r>
      <w:r>
        <w:rPr>
          <w:rFonts w:ascii="Palatino Linotype" w:eastAsia="Calibri" w:hAnsi="Palatino Linotype" w:cs="Times New Roman"/>
          <w:b/>
        </w:rPr>
        <w:t>modifica</w:t>
      </w:r>
      <w:r>
        <w:rPr>
          <w:rFonts w:ascii="Palatino Linotype" w:eastAsia="Calibri" w:hAnsi="Palatino Linotype" w:cs="Times New Roman"/>
        </w:rPr>
        <w:t xml:space="preserve"> su respuesta primigenia, al informar al </w:t>
      </w:r>
      <w:r>
        <w:rPr>
          <w:rFonts w:ascii="Palatino Linotype" w:eastAsia="Calibri" w:hAnsi="Palatino Linotype" w:cs="Times New Roman"/>
          <w:b/>
        </w:rPr>
        <w:t>recurrente</w:t>
      </w:r>
      <w:r w:rsidRPr="004838C5">
        <w:rPr>
          <w:rFonts w:ascii="Palatino Linotype" w:eastAsia="Calibri" w:hAnsi="Palatino Linotype" w:cs="Times New Roman"/>
        </w:rPr>
        <w:t xml:space="preserve"> </w:t>
      </w:r>
      <w:r w:rsidR="004838C5" w:rsidRPr="004838C5">
        <w:rPr>
          <w:rFonts w:ascii="Palatino Linotype" w:eastAsia="Calibri" w:hAnsi="Palatino Linotype" w:cs="Times New Roman"/>
        </w:rPr>
        <w:t xml:space="preserve">que </w:t>
      </w:r>
      <w:r>
        <w:rPr>
          <w:rFonts w:ascii="Palatino Linotype" w:eastAsia="Calibri" w:hAnsi="Palatino Linotype" w:cs="Times New Roman"/>
        </w:rPr>
        <w:t xml:space="preserve">el número de </w:t>
      </w:r>
      <w:r w:rsidR="00F161C5">
        <w:rPr>
          <w:rFonts w:ascii="Palatino Linotype" w:eastAsia="Calibri" w:hAnsi="Palatino Linotype" w:cs="Times New Roman"/>
        </w:rPr>
        <w:t xml:space="preserve">empleados sindicalizados </w:t>
      </w:r>
      <w:r w:rsidR="004838C5">
        <w:rPr>
          <w:rFonts w:ascii="Palatino Linotype" w:eastAsia="Calibri" w:hAnsi="Palatino Linotype" w:cs="Times New Roman"/>
        </w:rPr>
        <w:t>de la Sección Huehuetoca es de doscientos agremiados (servidores públicos sindicalizados).</w:t>
      </w:r>
    </w:p>
    <w:p w:rsidR="007364CE" w:rsidRDefault="007364CE" w:rsidP="00E61047">
      <w:pPr>
        <w:spacing w:line="360" w:lineRule="auto"/>
        <w:jc w:val="both"/>
        <w:rPr>
          <w:rFonts w:ascii="Palatino Linotype" w:eastAsia="Calibri" w:hAnsi="Palatino Linotype" w:cs="Times New Roman"/>
        </w:rPr>
      </w:pPr>
    </w:p>
    <w:p w:rsidR="00207D1A" w:rsidRPr="00EE52C9" w:rsidRDefault="004838C5" w:rsidP="00E61047">
      <w:pPr>
        <w:spacing w:line="360" w:lineRule="auto"/>
        <w:jc w:val="both"/>
        <w:rPr>
          <w:rFonts w:ascii="Palatino Linotype" w:eastAsia="Calibri" w:hAnsi="Palatino Linotype" w:cs="Times New Roman"/>
        </w:rPr>
      </w:pPr>
      <w:r>
        <w:rPr>
          <w:rFonts w:ascii="Palatino Linotype" w:hAnsi="Palatino Linotype" w:cs="Arial"/>
        </w:rPr>
        <w:t xml:space="preserve">Visto lo anterior, resulta de observancia </w:t>
      </w:r>
      <w:r w:rsidR="00207D1A" w:rsidRPr="00EE52C9">
        <w:rPr>
          <w:rFonts w:ascii="Palatino Linotype" w:hAnsi="Palatino Linotype" w:cs="Arial"/>
        </w:rPr>
        <w:t xml:space="preserve">lo establecido en la fracción III del artículo 192, de la </w:t>
      </w:r>
      <w:r w:rsidR="00207D1A" w:rsidRPr="00EE52C9">
        <w:rPr>
          <w:rFonts w:ascii="Palatino Linotype" w:hAnsi="Palatino Linotype" w:cs="Arial"/>
          <w:b/>
        </w:rPr>
        <w:t xml:space="preserve">Ley de Transparencia y Acceso a la Información Pública del Estado de México y Municipios </w:t>
      </w:r>
      <w:r w:rsidR="00207D1A" w:rsidRPr="00EE52C9">
        <w:rPr>
          <w:rFonts w:ascii="Palatino Linotype" w:hAnsi="Palatino Linotype" w:cs="Arial"/>
        </w:rPr>
        <w:t>vigente, que a la letra señala:</w:t>
      </w:r>
    </w:p>
    <w:p w:rsidR="00207D1A" w:rsidRPr="008F6206" w:rsidRDefault="00207D1A" w:rsidP="00E61047">
      <w:pPr>
        <w:pStyle w:val="Prrafodelista"/>
        <w:spacing w:line="360" w:lineRule="auto"/>
        <w:ind w:left="426"/>
        <w:jc w:val="both"/>
        <w:rPr>
          <w:rFonts w:ascii="Palatino Linotype" w:eastAsia="Calibri" w:hAnsi="Palatino Linotype" w:cs="Times New Roman"/>
        </w:rPr>
      </w:pPr>
    </w:p>
    <w:p w:rsidR="00207D1A" w:rsidRPr="004838C5" w:rsidRDefault="00207D1A" w:rsidP="00E61047">
      <w:pPr>
        <w:pStyle w:val="Prrafodelista"/>
        <w:autoSpaceDE w:val="0"/>
        <w:autoSpaceDN w:val="0"/>
        <w:adjustRightInd w:val="0"/>
        <w:ind w:left="567" w:right="567"/>
        <w:jc w:val="both"/>
        <w:rPr>
          <w:rFonts w:ascii="Palatino Linotype" w:hAnsi="Palatino Linotype" w:cs="Arial"/>
          <w:i/>
          <w:sz w:val="22"/>
          <w:szCs w:val="22"/>
        </w:rPr>
      </w:pPr>
      <w:r w:rsidRPr="004838C5">
        <w:rPr>
          <w:rFonts w:ascii="Palatino Linotype" w:hAnsi="Palatino Linotype" w:cs="Arial"/>
          <w:b/>
          <w:bCs/>
          <w:i/>
          <w:sz w:val="22"/>
          <w:szCs w:val="22"/>
        </w:rPr>
        <w:t xml:space="preserve">“Artículo 192. </w:t>
      </w:r>
      <w:r w:rsidRPr="004838C5">
        <w:rPr>
          <w:rFonts w:ascii="Palatino Linotype" w:hAnsi="Palatino Linotype" w:cs="Arial"/>
          <w:i/>
          <w:sz w:val="22"/>
          <w:szCs w:val="22"/>
        </w:rPr>
        <w:t>El recurso será sobreseído, en todo o en parte, cuando una vez admitido, se actualicen alguno de los siguientes supuestos:</w:t>
      </w:r>
    </w:p>
    <w:p w:rsidR="00207D1A" w:rsidRPr="004838C5" w:rsidRDefault="00207D1A" w:rsidP="00E61047">
      <w:pPr>
        <w:autoSpaceDE w:val="0"/>
        <w:autoSpaceDN w:val="0"/>
        <w:adjustRightInd w:val="0"/>
        <w:ind w:left="567" w:right="567"/>
        <w:rPr>
          <w:rFonts w:ascii="Palatino Linotype" w:hAnsi="Palatino Linotype" w:cs="Arial"/>
          <w:i/>
          <w:sz w:val="22"/>
          <w:szCs w:val="22"/>
          <w:lang w:val="es-MX"/>
        </w:rPr>
      </w:pPr>
      <w:r w:rsidRPr="004838C5">
        <w:rPr>
          <w:rFonts w:ascii="Palatino Linotype" w:hAnsi="Palatino Linotype" w:cs="Arial"/>
          <w:b/>
          <w:bCs/>
          <w:i/>
          <w:sz w:val="22"/>
          <w:szCs w:val="22"/>
          <w:lang w:val="es-MX"/>
        </w:rPr>
        <w:t xml:space="preserve">I. </w:t>
      </w:r>
      <w:r w:rsidRPr="004838C5">
        <w:rPr>
          <w:rFonts w:ascii="Palatino Linotype" w:hAnsi="Palatino Linotype" w:cs="Arial"/>
          <w:i/>
          <w:sz w:val="22"/>
          <w:szCs w:val="22"/>
          <w:lang w:val="es-MX"/>
        </w:rPr>
        <w:t>El recurrente se desista expresamente del recurso;</w:t>
      </w:r>
    </w:p>
    <w:p w:rsidR="00207D1A" w:rsidRPr="004838C5" w:rsidRDefault="00207D1A" w:rsidP="00E61047">
      <w:pPr>
        <w:autoSpaceDE w:val="0"/>
        <w:autoSpaceDN w:val="0"/>
        <w:adjustRightInd w:val="0"/>
        <w:ind w:left="567" w:right="567"/>
        <w:rPr>
          <w:rFonts w:ascii="Palatino Linotype" w:hAnsi="Palatino Linotype" w:cs="Arial"/>
          <w:i/>
          <w:sz w:val="22"/>
          <w:szCs w:val="22"/>
          <w:lang w:val="es-MX"/>
        </w:rPr>
      </w:pPr>
      <w:r w:rsidRPr="004838C5">
        <w:rPr>
          <w:rFonts w:ascii="Palatino Linotype" w:hAnsi="Palatino Linotype" w:cs="Arial"/>
          <w:b/>
          <w:bCs/>
          <w:i/>
          <w:sz w:val="22"/>
          <w:szCs w:val="22"/>
          <w:lang w:val="es-MX"/>
        </w:rPr>
        <w:t xml:space="preserve">II. </w:t>
      </w:r>
      <w:r w:rsidRPr="004838C5">
        <w:rPr>
          <w:rFonts w:ascii="Palatino Linotype" w:hAnsi="Palatino Linotype" w:cs="Arial"/>
          <w:i/>
          <w:sz w:val="22"/>
          <w:szCs w:val="22"/>
          <w:lang w:val="es-MX"/>
        </w:rPr>
        <w:t>El recurrente fallezca o, tratándose de personas jurídicas colectivas, se disuelva;</w:t>
      </w:r>
    </w:p>
    <w:p w:rsidR="00207D1A" w:rsidRPr="004838C5" w:rsidRDefault="00207D1A" w:rsidP="00E61047">
      <w:pPr>
        <w:autoSpaceDE w:val="0"/>
        <w:autoSpaceDN w:val="0"/>
        <w:adjustRightInd w:val="0"/>
        <w:ind w:left="567" w:right="567"/>
        <w:rPr>
          <w:rFonts w:ascii="Palatino Linotype" w:hAnsi="Palatino Linotype" w:cs="Arial"/>
          <w:i/>
          <w:sz w:val="22"/>
          <w:szCs w:val="22"/>
          <w:lang w:val="es-MX"/>
        </w:rPr>
      </w:pPr>
      <w:r w:rsidRPr="004838C5">
        <w:rPr>
          <w:rFonts w:ascii="Palatino Linotype" w:hAnsi="Palatino Linotype" w:cs="Arial"/>
          <w:b/>
          <w:bCs/>
          <w:i/>
          <w:sz w:val="22"/>
          <w:szCs w:val="22"/>
          <w:lang w:val="es-MX"/>
        </w:rPr>
        <w:t xml:space="preserve">III. </w:t>
      </w:r>
      <w:r w:rsidRPr="004838C5">
        <w:rPr>
          <w:rFonts w:ascii="Palatino Linotype" w:hAnsi="Palatino Linotype" w:cs="Arial"/>
          <w:i/>
          <w:sz w:val="22"/>
          <w:szCs w:val="22"/>
          <w:u w:val="single"/>
          <w:lang w:val="es-MX"/>
        </w:rPr>
        <w:t xml:space="preserve">El sujeto obligado responsable del acto lo </w:t>
      </w:r>
      <w:r w:rsidRPr="004838C5">
        <w:rPr>
          <w:rFonts w:ascii="Palatino Linotype" w:hAnsi="Palatino Linotype" w:cs="Arial"/>
          <w:b/>
          <w:i/>
          <w:sz w:val="22"/>
          <w:szCs w:val="22"/>
          <w:u w:val="single"/>
          <w:lang w:val="es-MX"/>
        </w:rPr>
        <w:t>modifique</w:t>
      </w:r>
      <w:r w:rsidRPr="004838C5">
        <w:rPr>
          <w:rFonts w:ascii="Palatino Linotype" w:hAnsi="Palatino Linotype" w:cs="Arial"/>
          <w:i/>
          <w:sz w:val="22"/>
          <w:szCs w:val="22"/>
          <w:u w:val="single"/>
          <w:lang w:val="es-MX"/>
        </w:rPr>
        <w:t xml:space="preserve"> o revoque de tal manera que el recurso de revisión quede sin materia;</w:t>
      </w:r>
    </w:p>
    <w:p w:rsidR="00207D1A" w:rsidRPr="004838C5" w:rsidRDefault="00207D1A" w:rsidP="00E61047">
      <w:pPr>
        <w:autoSpaceDE w:val="0"/>
        <w:autoSpaceDN w:val="0"/>
        <w:adjustRightInd w:val="0"/>
        <w:ind w:left="567" w:right="567"/>
        <w:rPr>
          <w:rFonts w:ascii="Palatino Linotype" w:hAnsi="Palatino Linotype" w:cs="Arial"/>
          <w:i/>
          <w:sz w:val="22"/>
          <w:szCs w:val="22"/>
          <w:lang w:val="es-MX"/>
        </w:rPr>
      </w:pPr>
      <w:r w:rsidRPr="004838C5">
        <w:rPr>
          <w:rFonts w:ascii="Palatino Linotype" w:hAnsi="Palatino Linotype" w:cs="Arial"/>
          <w:b/>
          <w:bCs/>
          <w:i/>
          <w:sz w:val="22"/>
          <w:szCs w:val="22"/>
          <w:lang w:val="es-MX"/>
        </w:rPr>
        <w:lastRenderedPageBreak/>
        <w:t xml:space="preserve">IV. </w:t>
      </w:r>
      <w:r w:rsidRPr="004838C5">
        <w:rPr>
          <w:rFonts w:ascii="Palatino Linotype" w:hAnsi="Palatino Linotype" w:cs="Arial"/>
          <w:i/>
          <w:sz w:val="22"/>
          <w:szCs w:val="22"/>
          <w:lang w:val="es-MX"/>
        </w:rPr>
        <w:t>Admitido el recurso de revisión, aparezca alguna causal de improcedencia en los términos de la presente Ley; y</w:t>
      </w:r>
    </w:p>
    <w:p w:rsidR="00207D1A" w:rsidRPr="004838C5" w:rsidRDefault="00207D1A" w:rsidP="00E61047">
      <w:pPr>
        <w:pStyle w:val="Prrafodelista"/>
        <w:autoSpaceDE w:val="0"/>
        <w:autoSpaceDN w:val="0"/>
        <w:adjustRightInd w:val="0"/>
        <w:ind w:left="567" w:right="567"/>
        <w:jc w:val="both"/>
        <w:rPr>
          <w:rFonts w:ascii="Palatino Linotype" w:hAnsi="Palatino Linotype" w:cs="Arial"/>
          <w:i/>
          <w:sz w:val="22"/>
          <w:szCs w:val="22"/>
          <w:lang w:val="es-MX"/>
        </w:rPr>
      </w:pPr>
      <w:r w:rsidRPr="004838C5">
        <w:rPr>
          <w:rFonts w:ascii="Palatino Linotype" w:hAnsi="Palatino Linotype" w:cs="Arial"/>
          <w:b/>
          <w:bCs/>
          <w:i/>
          <w:sz w:val="22"/>
          <w:szCs w:val="22"/>
          <w:lang w:val="es-MX"/>
        </w:rPr>
        <w:t>V</w:t>
      </w:r>
      <w:r w:rsidRPr="004838C5">
        <w:rPr>
          <w:rFonts w:ascii="Palatino Linotype" w:hAnsi="Palatino Linotype" w:cs="Arial"/>
          <w:bCs/>
          <w:i/>
          <w:sz w:val="22"/>
          <w:szCs w:val="22"/>
          <w:lang w:val="es-MX"/>
        </w:rPr>
        <w:t xml:space="preserve">. </w:t>
      </w:r>
      <w:r w:rsidRPr="004838C5">
        <w:rPr>
          <w:rFonts w:ascii="Palatino Linotype" w:hAnsi="Palatino Linotype" w:cs="Arial"/>
          <w:i/>
          <w:sz w:val="22"/>
          <w:szCs w:val="22"/>
          <w:lang w:val="es-MX"/>
        </w:rPr>
        <w:t>Cuando por cualquier motivo quede sin materia el recurso.</w:t>
      </w:r>
    </w:p>
    <w:p w:rsidR="004838C5" w:rsidRDefault="004838C5" w:rsidP="00E61047">
      <w:pPr>
        <w:pStyle w:val="Prrafodelista"/>
        <w:autoSpaceDE w:val="0"/>
        <w:autoSpaceDN w:val="0"/>
        <w:adjustRightInd w:val="0"/>
        <w:ind w:left="567" w:right="567"/>
        <w:jc w:val="both"/>
        <w:rPr>
          <w:rFonts w:ascii="Palatino Linotype" w:hAnsi="Palatino Linotype" w:cs="Arial"/>
          <w:sz w:val="22"/>
          <w:szCs w:val="22"/>
          <w:lang w:val="es-MX"/>
        </w:rPr>
      </w:pPr>
    </w:p>
    <w:p w:rsidR="004838C5" w:rsidRPr="004838C5" w:rsidRDefault="004838C5" w:rsidP="00E61047">
      <w:pPr>
        <w:pStyle w:val="Prrafodelista"/>
        <w:autoSpaceDE w:val="0"/>
        <w:autoSpaceDN w:val="0"/>
        <w:adjustRightInd w:val="0"/>
        <w:ind w:left="567" w:right="567"/>
        <w:jc w:val="right"/>
        <w:rPr>
          <w:rFonts w:ascii="Palatino Linotype" w:hAnsi="Palatino Linotype" w:cs="Arial"/>
          <w:sz w:val="22"/>
          <w:szCs w:val="22"/>
          <w:lang w:val="es-MX"/>
        </w:rPr>
      </w:pPr>
      <w:r>
        <w:rPr>
          <w:rFonts w:ascii="Palatino Linotype" w:hAnsi="Palatino Linotype" w:cs="Arial"/>
          <w:sz w:val="22"/>
          <w:szCs w:val="22"/>
          <w:lang w:val="es-MX"/>
        </w:rPr>
        <w:t>(Énfasis añadido)</w:t>
      </w:r>
    </w:p>
    <w:p w:rsidR="00207D1A" w:rsidRPr="00955E7F" w:rsidRDefault="00207D1A" w:rsidP="00E61047">
      <w:pPr>
        <w:pStyle w:val="Prrafodelista"/>
        <w:autoSpaceDE w:val="0"/>
        <w:autoSpaceDN w:val="0"/>
        <w:adjustRightInd w:val="0"/>
        <w:spacing w:line="360" w:lineRule="auto"/>
        <w:ind w:right="616"/>
        <w:jc w:val="both"/>
        <w:rPr>
          <w:rFonts w:ascii="Palatino Linotype" w:hAnsi="Palatino Linotype" w:cs="Arial"/>
          <w:b/>
          <w:i/>
        </w:rPr>
      </w:pPr>
    </w:p>
    <w:p w:rsidR="004838C5" w:rsidRPr="004838C5" w:rsidRDefault="004838C5" w:rsidP="00E61047">
      <w:pPr>
        <w:spacing w:line="360" w:lineRule="auto"/>
        <w:jc w:val="both"/>
        <w:rPr>
          <w:rFonts w:ascii="Palatino Linotype" w:eastAsia="Batang" w:hAnsi="Palatino Linotype" w:cs="Arial"/>
        </w:rPr>
      </w:pPr>
      <w:r>
        <w:rPr>
          <w:rFonts w:ascii="Palatino Linotype" w:hAnsi="Palatino Linotype"/>
          <w:lang w:val="es-MX" w:eastAsia="en-US"/>
        </w:rPr>
        <w:t xml:space="preserve">Artículo que establece en su fracción </w:t>
      </w:r>
      <w:r>
        <w:rPr>
          <w:rFonts w:ascii="Palatino Linotype" w:hAnsi="Palatino Linotype" w:cs="Arial"/>
        </w:rPr>
        <w:t>III</w:t>
      </w:r>
      <w:r w:rsidR="00207D1A" w:rsidRPr="00EE52C9">
        <w:rPr>
          <w:rFonts w:ascii="Palatino Linotype" w:hAnsi="Palatino Linotype" w:cs="Arial"/>
        </w:rPr>
        <w:t xml:space="preserve"> del artículo 192 </w:t>
      </w:r>
      <w:r w:rsidR="00207D1A" w:rsidRPr="00EE52C9">
        <w:rPr>
          <w:rFonts w:ascii="Palatino Linotype" w:eastAsia="Batang" w:hAnsi="Palatino Linotype" w:cs="Arial"/>
        </w:rPr>
        <w:t xml:space="preserve">de la </w:t>
      </w:r>
      <w:r w:rsidR="00207D1A" w:rsidRPr="004838C5">
        <w:rPr>
          <w:rFonts w:ascii="Palatino Linotype" w:eastAsia="Batang" w:hAnsi="Palatino Linotype" w:cs="Arial"/>
        </w:rPr>
        <w:t xml:space="preserve">Ley de Transparencia y Acceso a la Información Pública del Estado de México y Municipios, </w:t>
      </w:r>
      <w:r>
        <w:rPr>
          <w:rFonts w:ascii="Palatino Linotype" w:eastAsia="Batang" w:hAnsi="Palatino Linotype" w:cs="Arial"/>
        </w:rPr>
        <w:t xml:space="preserve">la procedencia para sobreseer el recurso de revisión cuando el </w:t>
      </w:r>
      <w:r>
        <w:rPr>
          <w:rFonts w:ascii="Palatino Linotype" w:eastAsia="Batang" w:hAnsi="Palatino Linotype" w:cs="Arial"/>
          <w:b/>
        </w:rPr>
        <w:t>sujeto obligado</w:t>
      </w:r>
      <w:r>
        <w:rPr>
          <w:rFonts w:ascii="Palatino Linotype" w:eastAsia="Batang" w:hAnsi="Palatino Linotype" w:cs="Arial"/>
        </w:rPr>
        <w:t xml:space="preserve"> mediante un acto posterior, revoque o modifique el acto de origen del recurso de tal manera que se quede sin materia.</w:t>
      </w:r>
    </w:p>
    <w:p w:rsidR="00207D1A" w:rsidRPr="004838C5" w:rsidRDefault="00207D1A" w:rsidP="00E61047">
      <w:pPr>
        <w:spacing w:line="360" w:lineRule="auto"/>
        <w:jc w:val="both"/>
        <w:rPr>
          <w:rFonts w:ascii="Palatino Linotype" w:eastAsia="Batang" w:hAnsi="Palatino Linotype" w:cs="Arial"/>
        </w:rPr>
      </w:pPr>
    </w:p>
    <w:p w:rsidR="00207D1A" w:rsidRPr="00EE52C9" w:rsidRDefault="00207D1A" w:rsidP="00E61047">
      <w:pPr>
        <w:spacing w:line="360" w:lineRule="auto"/>
        <w:jc w:val="both"/>
        <w:rPr>
          <w:rFonts w:ascii="Palatino Linotype" w:eastAsia="Batang" w:hAnsi="Palatino Linotype" w:cs="Arial"/>
        </w:rPr>
      </w:pPr>
      <w:r w:rsidRPr="00EE52C9">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207D1A" w:rsidRPr="00581BB0" w:rsidRDefault="00207D1A" w:rsidP="00E61047">
      <w:pPr>
        <w:pStyle w:val="Prrafodelista"/>
        <w:spacing w:line="360" w:lineRule="auto"/>
        <w:rPr>
          <w:rFonts w:ascii="Palatino Linotype" w:eastAsia="Batang" w:hAnsi="Palatino Linotype" w:cs="Arial"/>
        </w:rPr>
      </w:pPr>
    </w:p>
    <w:p w:rsidR="00207D1A" w:rsidRPr="00EE52C9" w:rsidRDefault="00207D1A" w:rsidP="00E61047">
      <w:pPr>
        <w:pStyle w:val="Prrafodelista"/>
        <w:autoSpaceDE w:val="0"/>
        <w:autoSpaceDN w:val="0"/>
        <w:adjustRightInd w:val="0"/>
        <w:ind w:left="567" w:right="567"/>
        <w:jc w:val="both"/>
        <w:rPr>
          <w:rFonts w:ascii="Palatino Linotype" w:eastAsia="Batang" w:hAnsi="Palatino Linotype" w:cs="Arial"/>
          <w:b/>
          <w:i/>
          <w:sz w:val="22"/>
          <w:lang w:val="es-AR"/>
        </w:rPr>
      </w:pPr>
      <w:r w:rsidRPr="00EE52C9">
        <w:rPr>
          <w:rFonts w:ascii="Palatino Linotype" w:eastAsia="Batang" w:hAnsi="Palatino Linotype" w:cs="Arial"/>
          <w:b/>
          <w:i/>
          <w:sz w:val="22"/>
          <w:lang w:val="es-AR"/>
        </w:rPr>
        <w:t>SOBRESEIMIENTO EN EL JUICIO DE AMPARO DIRECTO. IMPIDE EL ESTUDIO DE LAS VIOLACIONES PROCESALES PLANTEADAS EN LOS CONCEPTOS DE VIOLACIÓN.</w:t>
      </w:r>
    </w:p>
    <w:p w:rsidR="00207D1A" w:rsidRPr="00EE52C9" w:rsidRDefault="00207D1A" w:rsidP="00E61047">
      <w:pPr>
        <w:pStyle w:val="Prrafodelista"/>
        <w:autoSpaceDE w:val="0"/>
        <w:autoSpaceDN w:val="0"/>
        <w:adjustRightInd w:val="0"/>
        <w:ind w:left="567" w:right="567"/>
        <w:jc w:val="both"/>
        <w:rPr>
          <w:rFonts w:ascii="Palatino Linotype" w:eastAsia="Batang" w:hAnsi="Palatino Linotype" w:cs="Arial"/>
          <w:i/>
          <w:sz w:val="22"/>
          <w:lang w:val="es-AR"/>
        </w:rPr>
      </w:pPr>
      <w:r w:rsidRPr="00EE52C9">
        <w:rPr>
          <w:rFonts w:ascii="Palatino Linotype" w:eastAsia="Batang" w:hAnsi="Palatino Linotype" w:cs="Arial"/>
          <w:b/>
          <w:i/>
          <w:sz w:val="22"/>
          <w:lang w:val="es-AR"/>
        </w:rPr>
        <w:t>El sobreseimiento</w:t>
      </w:r>
      <w:r w:rsidRPr="00EE52C9">
        <w:rPr>
          <w:rFonts w:ascii="Palatino Linotype" w:eastAsia="Batang" w:hAnsi="Palatino Linotype" w:cs="Arial"/>
          <w:i/>
          <w:sz w:val="22"/>
          <w:lang w:val="es-AR"/>
        </w:rPr>
        <w:t xml:space="preserve"> en el juicio de amparo directo </w:t>
      </w:r>
      <w:r w:rsidRPr="00EE52C9">
        <w:rPr>
          <w:rFonts w:ascii="Palatino Linotype" w:eastAsia="Batang" w:hAnsi="Palatino Linotype" w:cs="Arial"/>
          <w:b/>
          <w:i/>
          <w:sz w:val="22"/>
          <w:lang w:val="es-AR"/>
        </w:rPr>
        <w:t>provoca la terminación de la controversia planteada</w:t>
      </w:r>
      <w:r w:rsidRPr="00EE52C9">
        <w:rPr>
          <w:rFonts w:ascii="Palatino Linotype" w:eastAsia="Batang" w:hAnsi="Palatino Linotype" w:cs="Arial"/>
          <w:i/>
          <w:sz w:val="22"/>
          <w:lang w:val="es-AR"/>
        </w:rPr>
        <w:t xml:space="preserve"> por el quejoso en la demanda de amparo</w:t>
      </w:r>
      <w:r w:rsidRPr="00EE52C9">
        <w:rPr>
          <w:rFonts w:ascii="Palatino Linotype" w:eastAsia="Batang" w:hAnsi="Palatino Linotype" w:cs="Arial"/>
          <w:b/>
          <w:i/>
          <w:sz w:val="22"/>
          <w:lang w:val="es-AR"/>
        </w:rPr>
        <w:t>, sin hacer un pronunciamiento de fondo sobre la legalidad o ilegalidad de la sentencia reclamada</w:t>
      </w:r>
      <w:r w:rsidRPr="00EE52C9">
        <w:rPr>
          <w:rFonts w:ascii="Palatino Linotype" w:eastAsia="Batang" w:hAnsi="Palatino Linotype" w:cs="Arial"/>
          <w:i/>
          <w:sz w:val="22"/>
          <w:lang w:val="es-AR"/>
        </w:rPr>
        <w:t xml:space="preserve">. </w:t>
      </w:r>
      <w:r w:rsidRPr="00EE52C9">
        <w:rPr>
          <w:rFonts w:ascii="Palatino Linotype" w:eastAsia="Batang" w:hAnsi="Palatino Linotype" w:cs="Arial"/>
          <w:b/>
          <w:i/>
          <w:sz w:val="22"/>
          <w:lang w:val="es-AR"/>
        </w:rPr>
        <w:t xml:space="preserve">Por consiguiente, si al sobreseerse en el juicio de amparo </w:t>
      </w:r>
      <w:r w:rsidRPr="00EE52C9">
        <w:rPr>
          <w:rFonts w:ascii="Palatino Linotype" w:eastAsia="Batang" w:hAnsi="Palatino Linotype" w:cs="Arial"/>
          <w:b/>
          <w:i/>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E52C9">
        <w:rPr>
          <w:rFonts w:ascii="Palatino Linotype" w:eastAsia="Batang" w:hAnsi="Palatino Linotype" w:cs="Arial"/>
          <w:i/>
          <w:sz w:val="22"/>
          <w:lang w:val="es-AR"/>
        </w:rPr>
        <w:t>.</w:t>
      </w:r>
    </w:p>
    <w:p w:rsidR="00207D1A" w:rsidRPr="004838C5" w:rsidRDefault="00207D1A" w:rsidP="00E61047">
      <w:pPr>
        <w:pStyle w:val="Prrafodelista"/>
        <w:autoSpaceDE w:val="0"/>
        <w:autoSpaceDN w:val="0"/>
        <w:adjustRightInd w:val="0"/>
        <w:ind w:left="567" w:right="567"/>
        <w:jc w:val="both"/>
        <w:rPr>
          <w:rFonts w:ascii="Palatino Linotype" w:eastAsia="Batang" w:hAnsi="Palatino Linotype" w:cs="Arial"/>
          <w:i/>
          <w:sz w:val="20"/>
          <w:lang w:val="es-AR"/>
        </w:rPr>
      </w:pPr>
      <w:r w:rsidRPr="004838C5">
        <w:rPr>
          <w:rFonts w:ascii="Palatino Linotype" w:eastAsia="Batang" w:hAnsi="Palatino Linotype" w:cs="Arial"/>
          <w:i/>
          <w:sz w:val="20"/>
          <w:lang w:val="es-AR"/>
        </w:rPr>
        <w:t>SÉPTIMO TRIBUNAL COLEGIADO EN MATERIA CIVIL DEL PRIMER CIRCUITO.</w:t>
      </w:r>
    </w:p>
    <w:p w:rsidR="00207D1A" w:rsidRPr="004838C5" w:rsidRDefault="00207D1A" w:rsidP="00E61047">
      <w:pPr>
        <w:pStyle w:val="Prrafodelista"/>
        <w:autoSpaceDE w:val="0"/>
        <w:autoSpaceDN w:val="0"/>
        <w:adjustRightInd w:val="0"/>
        <w:ind w:left="567" w:right="567"/>
        <w:jc w:val="both"/>
        <w:rPr>
          <w:rFonts w:ascii="Palatino Linotype" w:eastAsia="Batang" w:hAnsi="Palatino Linotype" w:cs="Arial"/>
          <w:i/>
          <w:sz w:val="20"/>
          <w:lang w:val="es-AR"/>
        </w:rPr>
      </w:pPr>
      <w:r w:rsidRPr="004838C5">
        <w:rPr>
          <w:rFonts w:ascii="Palatino Linotype" w:eastAsia="Batang" w:hAnsi="Palatino Linotype" w:cs="Arial"/>
          <w:i/>
          <w:sz w:val="20"/>
          <w:lang w:val="es-AR"/>
        </w:rPr>
        <w:lastRenderedPageBreak/>
        <w:t xml:space="preserve">Amparo directo 699/2008. Mariana Leticia González </w:t>
      </w:r>
      <w:proofErr w:type="spellStart"/>
      <w:r w:rsidRPr="004838C5">
        <w:rPr>
          <w:rFonts w:ascii="Palatino Linotype" w:eastAsia="Batang" w:hAnsi="Palatino Linotype" w:cs="Arial"/>
          <w:i/>
          <w:sz w:val="20"/>
          <w:lang w:val="es-AR"/>
        </w:rPr>
        <w:t>Steele</w:t>
      </w:r>
      <w:proofErr w:type="spellEnd"/>
      <w:r w:rsidRPr="004838C5">
        <w:rPr>
          <w:rFonts w:ascii="Palatino Linotype" w:eastAsia="Batang" w:hAnsi="Palatino Linotype" w:cs="Arial"/>
          <w:i/>
          <w:sz w:val="20"/>
          <w:lang w:val="es-AR"/>
        </w:rPr>
        <w:t>. 13 de noviembre de 2008. Unanimidad de votos. Ponente: Sara Judith Montalvo Trejo. Secretario: Arnulfo Mateos García.</w:t>
      </w:r>
    </w:p>
    <w:p w:rsidR="00207D1A" w:rsidRPr="00955E7F" w:rsidRDefault="00207D1A" w:rsidP="00E61047">
      <w:pPr>
        <w:pStyle w:val="Prrafodelista"/>
        <w:autoSpaceDE w:val="0"/>
        <w:autoSpaceDN w:val="0"/>
        <w:adjustRightInd w:val="0"/>
        <w:spacing w:line="360" w:lineRule="auto"/>
        <w:ind w:right="616"/>
        <w:jc w:val="both"/>
        <w:rPr>
          <w:rFonts w:ascii="Palatino Linotype" w:eastAsia="Batang" w:hAnsi="Palatino Linotype" w:cs="Arial"/>
          <w:i/>
          <w:lang w:val="es-AR"/>
        </w:rPr>
      </w:pPr>
    </w:p>
    <w:p w:rsidR="00207D1A" w:rsidRPr="00EE52C9" w:rsidRDefault="00207D1A" w:rsidP="00E61047">
      <w:pPr>
        <w:spacing w:line="360" w:lineRule="auto"/>
        <w:jc w:val="both"/>
        <w:rPr>
          <w:rFonts w:ascii="Palatino Linotype" w:eastAsia="Batang" w:hAnsi="Palatino Linotype" w:cs="Arial"/>
          <w:lang w:val="es-ES"/>
        </w:rPr>
      </w:pPr>
      <w:r w:rsidRPr="00EE52C9">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EE52C9">
        <w:rPr>
          <w:rFonts w:ascii="Palatino Linotype" w:eastAsia="Batang" w:hAnsi="Palatino Linotype" w:cs="Arial"/>
          <w:b/>
          <w:lang w:val="es-ES"/>
        </w:rPr>
        <w:t xml:space="preserve">192 </w:t>
      </w:r>
      <w:r w:rsidRPr="00EE52C9">
        <w:rPr>
          <w:rFonts w:ascii="Palatino Linotype" w:eastAsia="Batang" w:hAnsi="Palatino Linotype" w:cs="Arial"/>
          <w:lang w:val="es-ES"/>
        </w:rPr>
        <w:t xml:space="preserve">de la </w:t>
      </w:r>
      <w:r w:rsidRPr="00EE52C9">
        <w:rPr>
          <w:rFonts w:ascii="Palatino Linotype" w:eastAsia="Batang" w:hAnsi="Palatino Linotype" w:cs="Arial"/>
          <w:b/>
          <w:lang w:val="es-ES"/>
        </w:rPr>
        <w:t>Ley de Transparencia y Acceso a la Información Pública del Estado de México y Municipios</w:t>
      </w:r>
      <w:r w:rsidRPr="00EE52C9">
        <w:rPr>
          <w:rFonts w:ascii="Palatino Linotype" w:eastAsia="Batang" w:hAnsi="Palatino Linotype" w:cs="Arial"/>
          <w:lang w:val="es-ES"/>
        </w:rPr>
        <w:t>, nos encontramos ante un sobreseimiento definitivo toda vez que pone fin al procedimiento sin entrar al estudio de fondo del mismo.</w:t>
      </w:r>
    </w:p>
    <w:p w:rsidR="00207D1A" w:rsidRPr="004838C5" w:rsidRDefault="00207D1A" w:rsidP="00E61047">
      <w:pPr>
        <w:spacing w:line="360" w:lineRule="auto"/>
        <w:rPr>
          <w:rFonts w:ascii="Palatino Linotype" w:eastAsia="Calibri" w:hAnsi="Palatino Linotype" w:cs="Arial"/>
          <w:lang w:val="es-ES"/>
        </w:rPr>
      </w:pPr>
    </w:p>
    <w:p w:rsidR="00207D1A" w:rsidRPr="00EE52C9" w:rsidRDefault="00207D1A" w:rsidP="00E61047">
      <w:pPr>
        <w:spacing w:line="360" w:lineRule="auto"/>
        <w:jc w:val="both"/>
        <w:rPr>
          <w:rFonts w:ascii="Palatino Linotype" w:eastAsia="Calibri" w:hAnsi="Palatino Linotype" w:cs="Arial"/>
          <w:lang w:val="es-ES"/>
        </w:rPr>
      </w:pPr>
      <w:r w:rsidRPr="00EE52C9">
        <w:rPr>
          <w:rFonts w:ascii="Palatino Linotype" w:eastAsia="Calibri" w:hAnsi="Palatino Linotype" w:cs="Arial"/>
          <w:lang w:val="es-ES"/>
        </w:rPr>
        <w:t xml:space="preserve">De este modo, cuando el </w:t>
      </w:r>
      <w:r w:rsidRPr="00EE52C9">
        <w:rPr>
          <w:rFonts w:ascii="Palatino Linotype" w:eastAsia="Calibri" w:hAnsi="Palatino Linotype" w:cs="Arial"/>
          <w:b/>
          <w:lang w:val="es-ES"/>
        </w:rPr>
        <w:t xml:space="preserve">sujeto obligado, </w:t>
      </w:r>
      <w:r w:rsidRPr="00EE52C9">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imposibilita el estudio de fondo de la </w:t>
      </w:r>
      <w:proofErr w:type="spellStart"/>
      <w:r w:rsidRPr="00EE52C9">
        <w:rPr>
          <w:rFonts w:ascii="Palatino Linotype" w:eastAsia="Calibri" w:hAnsi="Palatino Linotype" w:cs="Arial"/>
          <w:i/>
          <w:lang w:val="es-ES"/>
        </w:rPr>
        <w:t>litis</w:t>
      </w:r>
      <w:proofErr w:type="spellEnd"/>
      <w:r w:rsidRPr="00EE52C9">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EE52C9">
        <w:rPr>
          <w:rFonts w:ascii="Palatino Linotype" w:hAnsi="Palatino Linotype"/>
        </w:rPr>
        <w:t>.</w:t>
      </w:r>
    </w:p>
    <w:p w:rsidR="00207D1A" w:rsidRPr="00BB3371" w:rsidRDefault="00207D1A" w:rsidP="00E61047">
      <w:pPr>
        <w:pStyle w:val="Prrafodelista"/>
        <w:spacing w:line="360" w:lineRule="auto"/>
        <w:rPr>
          <w:rFonts w:ascii="Palatino Linotype" w:eastAsia="Calibri" w:hAnsi="Palatino Linotype" w:cs="Arial"/>
          <w:lang w:val="es-ES"/>
        </w:rPr>
      </w:pPr>
    </w:p>
    <w:p w:rsidR="00207D1A" w:rsidRDefault="00207D1A" w:rsidP="00E61047">
      <w:pPr>
        <w:spacing w:line="360" w:lineRule="auto"/>
        <w:jc w:val="both"/>
        <w:rPr>
          <w:rFonts w:ascii="Palatino Linotype" w:hAnsi="Palatino Linotype"/>
        </w:rPr>
      </w:pPr>
      <w:r w:rsidRPr="00EE52C9">
        <w:rPr>
          <w:rFonts w:ascii="Palatino Linotype" w:eastAsia="Calibri" w:hAnsi="Palatino Linotype" w:cs="Arial"/>
          <w:lang w:val="es-ES"/>
        </w:rPr>
        <w:t xml:space="preserve">Por lo tanto, para que se actualice el sobreseimiento de un recurso de revisión, el </w:t>
      </w:r>
      <w:r w:rsidRPr="00EE52C9">
        <w:rPr>
          <w:rFonts w:ascii="Palatino Linotype" w:eastAsia="Calibri" w:hAnsi="Palatino Linotype" w:cs="Arial"/>
          <w:b/>
          <w:lang w:val="es-ES"/>
        </w:rPr>
        <w:t>sujeto obligado</w:t>
      </w:r>
      <w:r w:rsidRPr="00EE52C9">
        <w:rPr>
          <w:rFonts w:ascii="Palatino Linotype" w:eastAsia="Calibri" w:hAnsi="Palatino Linotype" w:cs="Arial"/>
          <w:lang w:val="es-ES"/>
        </w:rPr>
        <w:t xml:space="preserve"> puede entregar o completar la información al momento de rendir su </w:t>
      </w:r>
      <w:r w:rsidRPr="00EE52C9">
        <w:rPr>
          <w:rFonts w:ascii="Palatino Linotype" w:eastAsia="Calibri" w:hAnsi="Palatino Linotype" w:cs="Arial"/>
          <w:b/>
          <w:u w:val="single"/>
          <w:lang w:val="es-ES"/>
        </w:rPr>
        <w:t>informe de justificación</w:t>
      </w:r>
      <w:r w:rsidRPr="00EE52C9">
        <w:rPr>
          <w:rFonts w:ascii="Palatino Linotype" w:eastAsia="Calibri" w:hAnsi="Palatino Linotype" w:cs="Arial"/>
          <w:lang w:val="es-ES"/>
        </w:rPr>
        <w:t xml:space="preserve"> </w:t>
      </w:r>
      <w:r w:rsidRPr="00EE52C9">
        <w:rPr>
          <w:rFonts w:ascii="Palatino Linotype" w:hAnsi="Palatino Linotype"/>
          <w:b/>
          <w:u w:val="single"/>
        </w:rPr>
        <w:t>dentro de los siete días</w:t>
      </w:r>
      <w:r w:rsidRPr="00EE52C9">
        <w:rPr>
          <w:rFonts w:ascii="Palatino Linotype" w:hAnsi="Palatino Linotype"/>
        </w:rPr>
        <w:t xml:space="preserve"> previstos para manifestar lo que a su derecho convenga, lo anterior también puede ocurrir si entrega la información después de ese lapso pero antes del cierre de instrucción. </w:t>
      </w:r>
    </w:p>
    <w:p w:rsidR="004838C5" w:rsidRDefault="004838C5" w:rsidP="00E61047">
      <w:pPr>
        <w:spacing w:line="360" w:lineRule="auto"/>
        <w:jc w:val="both"/>
        <w:rPr>
          <w:rFonts w:ascii="Palatino Linotype" w:hAnsi="Palatino Linotype"/>
        </w:rPr>
      </w:pPr>
    </w:p>
    <w:p w:rsidR="004838C5" w:rsidRPr="001B42DF" w:rsidRDefault="004838C5" w:rsidP="00E61047">
      <w:pPr>
        <w:spacing w:line="360" w:lineRule="auto"/>
        <w:jc w:val="both"/>
        <w:rPr>
          <w:rFonts w:ascii="Palatino Linotype" w:hAnsi="Palatino Linotype"/>
        </w:rPr>
      </w:pPr>
      <w:r>
        <w:rPr>
          <w:rFonts w:ascii="Palatino Linotype" w:hAnsi="Palatino Linotype"/>
        </w:rPr>
        <w:t xml:space="preserve">Lo que se materializo en el presente recurso, toda vez que el </w:t>
      </w:r>
      <w:r>
        <w:rPr>
          <w:rFonts w:ascii="Palatino Linotype" w:hAnsi="Palatino Linotype"/>
          <w:b/>
        </w:rPr>
        <w:t>sujeto obligado</w:t>
      </w:r>
      <w:r>
        <w:rPr>
          <w:rFonts w:ascii="Palatino Linotype" w:hAnsi="Palatino Linotype"/>
        </w:rPr>
        <w:t xml:space="preserve"> al dar respuesta a la solicitud de información 00061/SUTEYME/IP/2018, únicamente se </w:t>
      </w:r>
      <w:r>
        <w:rPr>
          <w:rFonts w:ascii="Palatino Linotype" w:hAnsi="Palatino Linotype"/>
        </w:rPr>
        <w:lastRenderedPageBreak/>
        <w:t xml:space="preserve">pronunció respecto al monto mensual de aportaciones recibidas </w:t>
      </w:r>
      <w:r w:rsidR="001B42DF">
        <w:rPr>
          <w:rFonts w:ascii="Palatino Linotype" w:hAnsi="Palatino Linotype"/>
        </w:rPr>
        <w:t xml:space="preserve">en la sección de Huehuetoca del periodo del uno de enero al uno de noviembre de dos mil dieciocho, lo que genero descontento ante el </w:t>
      </w:r>
      <w:r w:rsidR="001B42DF">
        <w:rPr>
          <w:rFonts w:ascii="Palatino Linotype" w:hAnsi="Palatino Linotype"/>
          <w:b/>
        </w:rPr>
        <w:t>recurrente</w:t>
      </w:r>
      <w:r w:rsidR="001B42DF">
        <w:rPr>
          <w:rFonts w:ascii="Palatino Linotype" w:hAnsi="Palatino Linotype"/>
        </w:rPr>
        <w:t xml:space="preserve"> interponiendo el presente recurso de revisión precisando que no le fue entregada la información referente al número de empleados sindicalizados de la Sesión Huehuetoca hasta el día uno de enero de dos mil dieciocho; sin embargo el </w:t>
      </w:r>
      <w:r w:rsidR="001B42DF">
        <w:rPr>
          <w:rFonts w:ascii="Palatino Linotype" w:hAnsi="Palatino Linotype"/>
          <w:b/>
        </w:rPr>
        <w:t>sujeto obligado</w:t>
      </w:r>
      <w:r w:rsidR="001B42DF">
        <w:rPr>
          <w:rFonts w:ascii="Palatino Linotype" w:hAnsi="Palatino Linotype"/>
        </w:rPr>
        <w:t xml:space="preserve"> mediante un acto posterior subsanó su omisión, informando mediante su informe justificado el número de servidores públicos sindicalizados agremiados) al día uno de noviembre de dos mil dieciocho; teniéndose por acreditada la modificación de su acto de origen, teniéndose por colmados todos los puntos de la solicitud de información, resultando procedente el </w:t>
      </w:r>
      <w:r w:rsidR="001B42DF">
        <w:rPr>
          <w:rFonts w:ascii="Palatino Linotype" w:hAnsi="Palatino Linotype"/>
          <w:b/>
        </w:rPr>
        <w:t xml:space="preserve">sobreseimiento </w:t>
      </w:r>
      <w:r w:rsidR="001B42DF">
        <w:rPr>
          <w:rFonts w:ascii="Palatino Linotype" w:hAnsi="Palatino Linotype"/>
        </w:rPr>
        <w:t>del presente recurso de revisión.</w:t>
      </w:r>
    </w:p>
    <w:p w:rsidR="00207D1A" w:rsidRPr="001B42DF" w:rsidRDefault="00207D1A" w:rsidP="00E61047">
      <w:pPr>
        <w:spacing w:line="360" w:lineRule="auto"/>
        <w:rPr>
          <w:rFonts w:ascii="Palatino Linotype" w:eastAsia="Calibri" w:hAnsi="Palatino Linotype" w:cs="Arial"/>
          <w:lang w:val="es-ES"/>
        </w:rPr>
      </w:pPr>
    </w:p>
    <w:p w:rsidR="00207D1A" w:rsidRDefault="00207D1A" w:rsidP="00E61047">
      <w:pPr>
        <w:spacing w:line="360" w:lineRule="auto"/>
        <w:jc w:val="both"/>
        <w:rPr>
          <w:rFonts w:ascii="Palatino Linotype" w:hAnsi="Palatino Linotype" w:cs="Arial"/>
          <w:lang w:val="es-CO"/>
        </w:rPr>
      </w:pPr>
      <w:r w:rsidRPr="00EE52C9">
        <w:rPr>
          <w:rFonts w:ascii="Palatino Linotype" w:eastAsia="Calibri" w:hAnsi="Palatino Linotype" w:cs="Arial"/>
          <w:lang w:val="es-ES"/>
        </w:rPr>
        <w:t>Finalmente</w:t>
      </w:r>
      <w:r w:rsidRPr="00EE52C9">
        <w:rPr>
          <w:rFonts w:ascii="Palatino Linotype" w:hAnsi="Palatino Linotype" w:cs="Arial"/>
          <w:lang w:val="es-CO"/>
        </w:rPr>
        <w:t xml:space="preserve"> en términos de</w:t>
      </w:r>
      <w:r w:rsidR="001B42DF">
        <w:rPr>
          <w:rFonts w:ascii="Palatino Linotype" w:hAnsi="Palatino Linotype" w:cs="Arial"/>
          <w:lang w:val="es-CO"/>
        </w:rPr>
        <w:t xml:space="preserve"> </w:t>
      </w:r>
      <w:r w:rsidRPr="00EE52C9">
        <w:rPr>
          <w:rFonts w:ascii="Palatino Linotype" w:hAnsi="Palatino Linotype" w:cs="Arial"/>
          <w:lang w:val="es-CO"/>
        </w:rPr>
        <w:t>l</w:t>
      </w:r>
      <w:r w:rsidR="001B42DF">
        <w:rPr>
          <w:rFonts w:ascii="Palatino Linotype" w:hAnsi="Palatino Linotype" w:cs="Arial"/>
          <w:lang w:val="es-CO"/>
        </w:rPr>
        <w:t xml:space="preserve">a segunda hipótesis señalada en la fracción I del </w:t>
      </w:r>
      <w:r w:rsidRPr="00EE52C9">
        <w:rPr>
          <w:rFonts w:ascii="Palatino Linotype" w:hAnsi="Palatino Linotype" w:cs="Arial"/>
          <w:lang w:val="es-CO"/>
        </w:rPr>
        <w:t>artículo 186</w:t>
      </w:r>
      <w:r w:rsidR="001B42DF">
        <w:rPr>
          <w:rFonts w:ascii="Palatino Linotype" w:hAnsi="Palatino Linotype" w:cs="Arial"/>
          <w:lang w:val="es-CO"/>
        </w:rPr>
        <w:t xml:space="preserve">, </w:t>
      </w:r>
      <w:r w:rsidRPr="00EE52C9">
        <w:rPr>
          <w:rFonts w:ascii="Palatino Linotype" w:hAnsi="Palatino Linotype" w:cs="Arial"/>
          <w:lang w:val="es-CO"/>
        </w:rPr>
        <w:t xml:space="preserve">este Pleno determina el </w:t>
      </w:r>
      <w:r w:rsidRPr="00EE52C9">
        <w:rPr>
          <w:rFonts w:ascii="Palatino Linotype" w:hAnsi="Palatino Linotype" w:cs="Arial"/>
          <w:b/>
          <w:lang w:val="es-CO"/>
        </w:rPr>
        <w:t xml:space="preserve">SOBRESEIMIENTO </w:t>
      </w:r>
      <w:r w:rsidRPr="00EE52C9">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rsidR="00E61047" w:rsidRDefault="00E61047" w:rsidP="00E61047">
      <w:pPr>
        <w:spacing w:line="360" w:lineRule="auto"/>
        <w:jc w:val="both"/>
        <w:rPr>
          <w:rFonts w:ascii="Palatino Linotype" w:hAnsi="Palatino Linotype" w:cs="Arial"/>
          <w:lang w:val="es-CO"/>
        </w:rPr>
      </w:pPr>
    </w:p>
    <w:p w:rsidR="00207D1A" w:rsidRPr="00EE52C9" w:rsidRDefault="00207D1A" w:rsidP="00E61047">
      <w:pPr>
        <w:pStyle w:val="Ttulo1"/>
        <w:spacing w:before="0" w:line="360" w:lineRule="auto"/>
        <w:jc w:val="center"/>
        <w:rPr>
          <w:rFonts w:eastAsia="Calibri"/>
          <w:sz w:val="28"/>
          <w:szCs w:val="24"/>
          <w:lang w:val="es-ES" w:eastAsia="es-ES"/>
        </w:rPr>
      </w:pPr>
      <w:bookmarkStart w:id="69" w:name="_Toc504500693"/>
      <w:bookmarkStart w:id="70" w:name="_Toc534742545"/>
      <w:r w:rsidRPr="00EE52C9">
        <w:rPr>
          <w:rFonts w:eastAsia="Calibri"/>
          <w:sz w:val="28"/>
          <w:szCs w:val="24"/>
          <w:lang w:val="es-ES" w:eastAsia="es-ES"/>
        </w:rPr>
        <w:t>R E S O L U T I V O S</w:t>
      </w:r>
      <w:bookmarkEnd w:id="69"/>
      <w:bookmarkEnd w:id="70"/>
      <w:r w:rsidRPr="00EE52C9">
        <w:rPr>
          <w:rFonts w:eastAsia="Calibri"/>
          <w:sz w:val="28"/>
          <w:szCs w:val="24"/>
          <w:lang w:val="es-ES" w:eastAsia="es-ES"/>
        </w:rPr>
        <w:t xml:space="preserve"> </w:t>
      </w:r>
    </w:p>
    <w:p w:rsidR="00207D1A" w:rsidRPr="00BB3371" w:rsidRDefault="00207D1A" w:rsidP="00E61047">
      <w:pPr>
        <w:spacing w:line="360" w:lineRule="auto"/>
        <w:rPr>
          <w:lang w:val="es-ES"/>
        </w:rPr>
      </w:pPr>
    </w:p>
    <w:p w:rsidR="001B42DF" w:rsidRDefault="001B42DF" w:rsidP="00E61047">
      <w:pPr>
        <w:tabs>
          <w:tab w:val="left" w:pos="8647"/>
        </w:tabs>
        <w:spacing w:line="360" w:lineRule="auto"/>
        <w:ind w:right="51"/>
        <w:jc w:val="both"/>
        <w:rPr>
          <w:rFonts w:ascii="Palatino Linotype" w:hAnsi="Palatino Linotype" w:cs="Arial"/>
        </w:rPr>
      </w:pPr>
      <w:r w:rsidRPr="00652CEA">
        <w:rPr>
          <w:rFonts w:ascii="Palatino Linotype" w:hAnsi="Palatino Linotype" w:cs="Arial"/>
          <w:b/>
          <w:sz w:val="28"/>
        </w:rPr>
        <w:t>PRIMERO.</w:t>
      </w:r>
      <w:r w:rsidRPr="00652CEA">
        <w:rPr>
          <w:rFonts w:ascii="Palatino Linotype" w:hAnsi="Palatino Linotype" w:cs="Arial"/>
        </w:rPr>
        <w:t xml:space="preserve"> </w:t>
      </w:r>
      <w:r w:rsidRPr="00D16A6F">
        <w:rPr>
          <w:rFonts w:ascii="Palatino Linotype" w:hAnsi="Palatino Linotype" w:cs="Arial"/>
        </w:rPr>
        <w:t xml:space="preserve">Se </w:t>
      </w:r>
      <w:r w:rsidRPr="00452A55">
        <w:rPr>
          <w:rFonts w:ascii="Palatino Linotype" w:hAnsi="Palatino Linotype" w:cs="Arial"/>
          <w:b/>
        </w:rPr>
        <w:t>SOBRESEE</w:t>
      </w:r>
      <w:r w:rsidRPr="00D16A6F">
        <w:rPr>
          <w:rFonts w:ascii="Palatino Linotype" w:hAnsi="Palatino Linotype" w:cs="Arial"/>
        </w:rPr>
        <w:t xml:space="preserve"> el recurso de revisión </w:t>
      </w:r>
      <w:r w:rsidRPr="00D16A6F">
        <w:rPr>
          <w:rFonts w:ascii="Palatino Linotype" w:hAnsi="Palatino Linotype" w:cs="Arial"/>
          <w:b/>
        </w:rPr>
        <w:t>0</w:t>
      </w:r>
      <w:r>
        <w:rPr>
          <w:rFonts w:ascii="Palatino Linotype" w:hAnsi="Palatino Linotype" w:cs="Arial"/>
          <w:b/>
        </w:rPr>
        <w:t>4570/INFOEM/IP/RR/2018</w:t>
      </w:r>
      <w:r w:rsidRPr="00D16A6F">
        <w:rPr>
          <w:rFonts w:ascii="Palatino Linotype" w:hAnsi="Palatino Linotype" w:cs="Arial"/>
        </w:rPr>
        <w:t xml:space="preserve">, </w:t>
      </w:r>
      <w:r>
        <w:rPr>
          <w:rFonts w:ascii="Palatino Linotype" w:hAnsi="Palatino Linotype" w:cs="Arial"/>
        </w:rPr>
        <w:t xml:space="preserve">porque el </w:t>
      </w:r>
      <w:r>
        <w:rPr>
          <w:rFonts w:ascii="Palatino Linotype" w:hAnsi="Palatino Linotype" w:cs="Arial"/>
          <w:b/>
        </w:rPr>
        <w:t>sujeto obligado</w:t>
      </w:r>
      <w:r>
        <w:rPr>
          <w:rFonts w:ascii="Palatino Linotype" w:hAnsi="Palatino Linotype" w:cs="Arial"/>
        </w:rPr>
        <w:t xml:space="preserve"> al </w:t>
      </w:r>
      <w:r w:rsidRPr="00C0394C">
        <w:rPr>
          <w:rFonts w:ascii="Palatino Linotype" w:hAnsi="Palatino Linotype" w:cs="Arial"/>
          <w:b/>
        </w:rPr>
        <w:t>modificar</w:t>
      </w:r>
      <w:r>
        <w:rPr>
          <w:rFonts w:ascii="Palatino Linotype" w:hAnsi="Palatino Linotype" w:cs="Arial"/>
        </w:rPr>
        <w:t xml:space="preserve"> su respuesta, el recurso de revisión quedó sin materia, </w:t>
      </w:r>
      <w:r w:rsidRPr="00D16A6F">
        <w:rPr>
          <w:rFonts w:ascii="Palatino Linotype" w:hAnsi="Palatino Linotype" w:cs="Arial"/>
        </w:rPr>
        <w:t xml:space="preserve">en términos de lo expuesto en el Considerando </w:t>
      </w:r>
      <w:r w:rsidRPr="00D16A6F">
        <w:rPr>
          <w:rFonts w:ascii="Palatino Linotype" w:hAnsi="Palatino Linotype" w:cs="Arial"/>
          <w:b/>
        </w:rPr>
        <w:t>Tercero</w:t>
      </w:r>
      <w:r w:rsidRPr="00D16A6F">
        <w:rPr>
          <w:rFonts w:ascii="Palatino Linotype" w:hAnsi="Palatino Linotype" w:cs="Arial"/>
        </w:rPr>
        <w:t xml:space="preserve"> de la presente resolución.</w:t>
      </w:r>
    </w:p>
    <w:p w:rsidR="001B42DF" w:rsidRDefault="001B42DF" w:rsidP="00E61047">
      <w:pPr>
        <w:tabs>
          <w:tab w:val="left" w:pos="8647"/>
        </w:tabs>
        <w:spacing w:line="360" w:lineRule="auto"/>
        <w:ind w:right="51"/>
        <w:jc w:val="both"/>
        <w:rPr>
          <w:rFonts w:ascii="Palatino Linotype" w:hAnsi="Palatino Linotype" w:cs="Arial"/>
        </w:rPr>
      </w:pPr>
      <w:r>
        <w:rPr>
          <w:rFonts w:ascii="Palatino Linotype" w:hAnsi="Palatino Linotype" w:cs="Arial"/>
          <w:b/>
          <w:sz w:val="28"/>
        </w:rPr>
        <w:lastRenderedPageBreak/>
        <w:t>SEGUNDO</w:t>
      </w:r>
      <w:r w:rsidRPr="000330D1">
        <w:rPr>
          <w:rFonts w:ascii="Palatino Linotype" w:hAnsi="Palatino Linotype" w:cs="Arial"/>
          <w:b/>
        </w:rPr>
        <w:t>.</w:t>
      </w:r>
      <w:r w:rsidRPr="00652CEA">
        <w:rPr>
          <w:rFonts w:ascii="Palatino Linotype" w:hAnsi="Palatino Linotype" w:cs="Arial"/>
        </w:rPr>
        <w:t xml:space="preserve"> </w:t>
      </w:r>
      <w:r>
        <w:rPr>
          <w:rFonts w:ascii="Palatino Linotype" w:hAnsi="Palatino Linotype" w:cs="Arial"/>
        </w:rPr>
        <w:t xml:space="preserve">Notifíquese </w:t>
      </w:r>
      <w:r w:rsidRPr="00652CEA">
        <w:rPr>
          <w:rFonts w:ascii="Palatino Linotype" w:hAnsi="Palatino Linotype" w:cs="Arial"/>
        </w:rPr>
        <w:t xml:space="preserve">vía SAIMEX la presente resolución al Titular de la Unidad de </w:t>
      </w:r>
      <w:r>
        <w:rPr>
          <w:rFonts w:ascii="Palatino Linotype" w:hAnsi="Palatino Linotype" w:cs="Arial"/>
        </w:rPr>
        <w:t>Transparencia</w:t>
      </w:r>
      <w:r w:rsidRPr="00652CEA">
        <w:rPr>
          <w:rFonts w:ascii="Palatino Linotype" w:hAnsi="Palatino Linotype" w:cs="Arial"/>
        </w:rPr>
        <w:t xml:space="preserve"> del </w:t>
      </w:r>
      <w:r w:rsidRPr="009512BE">
        <w:rPr>
          <w:rFonts w:ascii="Palatino Linotype" w:hAnsi="Palatino Linotype" w:cs="Arial"/>
          <w:b/>
        </w:rPr>
        <w:t>sujeto obligado</w:t>
      </w:r>
      <w:r>
        <w:rPr>
          <w:rFonts w:ascii="Palatino Linotype" w:hAnsi="Palatino Linotype" w:cs="Arial"/>
        </w:rPr>
        <w:t>.</w:t>
      </w:r>
    </w:p>
    <w:p w:rsidR="001B42DF" w:rsidRPr="00250DEB" w:rsidRDefault="001B42DF" w:rsidP="00E61047">
      <w:pPr>
        <w:tabs>
          <w:tab w:val="left" w:pos="8647"/>
        </w:tabs>
        <w:spacing w:line="360" w:lineRule="auto"/>
        <w:ind w:right="51"/>
        <w:jc w:val="both"/>
        <w:rPr>
          <w:rFonts w:ascii="Palatino Linotype" w:hAnsi="Palatino Linotype" w:cs="Arial"/>
        </w:rPr>
      </w:pPr>
    </w:p>
    <w:p w:rsidR="001B42DF" w:rsidRDefault="001B42DF" w:rsidP="00E61047">
      <w:pPr>
        <w:autoSpaceDE w:val="0"/>
        <w:autoSpaceDN w:val="0"/>
        <w:adjustRightInd w:val="0"/>
        <w:spacing w:line="360" w:lineRule="auto"/>
        <w:jc w:val="both"/>
        <w:rPr>
          <w:rFonts w:ascii="Palatino Linotype" w:hAnsi="Palatino Linotype" w:cs="Arial"/>
        </w:rPr>
      </w:pPr>
      <w:r w:rsidRPr="004F059F">
        <w:rPr>
          <w:rFonts w:ascii="Palatino Linotype" w:hAnsi="Palatino Linotype" w:cs="Arial"/>
          <w:b/>
          <w:sz w:val="28"/>
        </w:rPr>
        <w:t>TERCERO</w:t>
      </w:r>
      <w:r w:rsidRPr="00EE5467">
        <w:rPr>
          <w:rFonts w:ascii="Palatino Linotype" w:hAnsi="Palatino Linotype" w:cs="Arial"/>
        </w:rPr>
        <w:t xml:space="preserve">. </w:t>
      </w:r>
      <w:r>
        <w:rPr>
          <w:rFonts w:ascii="Palatino Linotype" w:hAnsi="Palatino Linotype" w:cs="Arial"/>
        </w:rPr>
        <w:t xml:space="preserve">Notifíquese la presente resolución </w:t>
      </w:r>
      <w:r w:rsidRPr="00C37FB8">
        <w:rPr>
          <w:rFonts w:ascii="Palatino Linotype" w:hAnsi="Palatino Linotype" w:cs="Arial"/>
        </w:rPr>
        <w:t>al</w:t>
      </w:r>
      <w:r w:rsidRPr="00D16A6F">
        <w:rPr>
          <w:rFonts w:ascii="Palatino Linotype" w:hAnsi="Palatino Linotype" w:cs="Arial"/>
          <w:b/>
        </w:rPr>
        <w:t xml:space="preserve"> recurrente</w:t>
      </w:r>
      <w:r w:rsidRPr="00F23927">
        <w:rPr>
          <w:rFonts w:ascii="Palatino Linotype" w:hAnsi="Palatino Linotype" w:cs="Arial"/>
        </w:rPr>
        <w:t>,</w:t>
      </w:r>
      <w:r>
        <w:rPr>
          <w:rFonts w:ascii="Palatino Linotype" w:hAnsi="Palatino Linotype" w:cs="Arial"/>
        </w:rPr>
        <w:t xml:space="preserve"> y hágase de su conocimiento que en caso de considerar que la presente resolución le causa algún perjuicio, podrá interponer el juicio de amparo, en los términos de las leyes aplicables de acuerdo a lo estipulado</w:t>
      </w:r>
      <w:r w:rsidRPr="00F23927">
        <w:rPr>
          <w:rFonts w:ascii="Palatino Linotype" w:hAnsi="Palatino Linotype" w:cs="Arial"/>
        </w:rPr>
        <w:t xml:space="preserve"> en el artículo 196 de la Ley de Transparencia y Acceso a la Información Pública de</w:t>
      </w:r>
      <w:r>
        <w:rPr>
          <w:rFonts w:ascii="Palatino Linotype" w:hAnsi="Palatino Linotype" w:cs="Arial"/>
        </w:rPr>
        <w:t>l Estado de México y Municipios.</w:t>
      </w:r>
    </w:p>
    <w:p w:rsidR="00207D1A" w:rsidRDefault="00207D1A" w:rsidP="00E61047">
      <w:pPr>
        <w:pStyle w:val="Sinespaciado"/>
        <w:spacing w:line="360" w:lineRule="auto"/>
        <w:jc w:val="both"/>
        <w:rPr>
          <w:rFonts w:ascii="Palatino Linotype" w:eastAsia="Times New Roman" w:hAnsi="Palatino Linotype" w:cs="Times New Roman"/>
          <w:color w:val="222222"/>
          <w:lang w:val="es-ES" w:eastAsia="es-MX"/>
        </w:rPr>
      </w:pPr>
    </w:p>
    <w:p w:rsidR="00207D1A" w:rsidRDefault="00207D1A" w:rsidP="00E61047">
      <w:pPr>
        <w:pStyle w:val="Textoindependiente"/>
        <w:spacing w:line="360" w:lineRule="auto"/>
        <w:rPr>
          <w:rFonts w:ascii="Palatino Linotype" w:hAnsi="Palatino Linotype" w:cs="Arial"/>
        </w:rPr>
      </w:pPr>
      <w:r w:rsidRPr="00BB3371">
        <w:rPr>
          <w:rFonts w:ascii="Palatino Linotype" w:hAnsi="Palatino Linotype"/>
        </w:rPr>
        <w:t xml:space="preserve">ASÍ LO RESUELVE, POR </w:t>
      </w:r>
      <w:r w:rsidR="0081505D">
        <w:rPr>
          <w:rFonts w:ascii="Palatino Linotype" w:hAnsi="Palatino Linotype"/>
        </w:rPr>
        <w:t>UNANIMIDAD</w:t>
      </w:r>
      <w:r w:rsidRPr="00BB3371">
        <w:rPr>
          <w:rFonts w:ascii="Palatino Linotype" w:hAnsi="Palatino Linotype"/>
        </w:rPr>
        <w:t xml:space="preserve"> DE VOTOS, EL PLENO DEL INSTITUTO DE TRANSPARENCIA, ACCESO A LA INFORMACIÓN PÚBLICA Y PROTECCIÓN DE DATOS PERSONALES DEL ESTADO DE MÉXICO Y MUNICIPIOS, CONFORMADO POR LOS COMISIONADOS ZUL</w:t>
      </w:r>
      <w:r>
        <w:rPr>
          <w:rFonts w:ascii="Palatino Linotype" w:hAnsi="Palatino Linotype"/>
        </w:rPr>
        <w:t>EMA MARTÍ</w:t>
      </w:r>
      <w:r w:rsidRPr="00BB3371">
        <w:rPr>
          <w:rFonts w:ascii="Palatino Linotype" w:hAnsi="Palatino Linotype"/>
        </w:rPr>
        <w:t>NEZ S</w:t>
      </w:r>
      <w:r>
        <w:rPr>
          <w:rFonts w:ascii="Palatino Linotype" w:hAnsi="Palatino Linotype"/>
        </w:rPr>
        <w:t>Á</w:t>
      </w:r>
      <w:r w:rsidRPr="00BB3371">
        <w:rPr>
          <w:rFonts w:ascii="Palatino Linotype" w:hAnsi="Palatino Linotype"/>
        </w:rPr>
        <w:t>NCHEZ; EVA ABAID YAPUR</w:t>
      </w:r>
      <w:r w:rsidR="00721120">
        <w:rPr>
          <w:rFonts w:ascii="Palatino Linotype" w:hAnsi="Palatino Linotype"/>
        </w:rPr>
        <w:t xml:space="preserve"> </w:t>
      </w:r>
      <w:r w:rsidR="00721120">
        <w:rPr>
          <w:rFonts w:ascii="Palatino Linotype" w:hAnsi="Palatino Linotype" w:cs="Arial"/>
        </w:rPr>
        <w:t>(EMITIENDO VOTO PARTICULAR),</w:t>
      </w:r>
      <w:r w:rsidRPr="00BB3371">
        <w:rPr>
          <w:rFonts w:ascii="Palatino Linotype" w:hAnsi="Palatino Linotype"/>
        </w:rPr>
        <w:t xml:space="preserve"> JOSÉ GUADALUPE LUNA HERNÁNDEZ</w:t>
      </w:r>
      <w:r w:rsidR="00721120">
        <w:rPr>
          <w:rFonts w:ascii="Palatino Linotype" w:hAnsi="Palatino Linotype"/>
        </w:rPr>
        <w:t xml:space="preserve"> </w:t>
      </w:r>
      <w:r w:rsidR="00721120">
        <w:rPr>
          <w:rFonts w:ascii="Palatino Linotype" w:hAnsi="Palatino Linotype" w:cs="Arial"/>
        </w:rPr>
        <w:t>(EMITIENDO VOTO PARTICULAR)</w:t>
      </w:r>
      <w:r w:rsidRPr="00BB3371">
        <w:rPr>
          <w:rFonts w:ascii="Palatino Linotype" w:hAnsi="Palatino Linotype"/>
        </w:rPr>
        <w:t xml:space="preserve">, JAVIER MARTÍNEZ CRUZ Y LUIS GUSTAVO PARRA NORIEGA; EN LA </w:t>
      </w:r>
      <w:r w:rsidR="00721120">
        <w:rPr>
          <w:rFonts w:ascii="Palatino Linotype" w:hAnsi="Palatino Linotype"/>
        </w:rPr>
        <w:t>CUARTA S</w:t>
      </w:r>
      <w:r w:rsidRPr="00BB3371">
        <w:rPr>
          <w:rFonts w:ascii="Palatino Linotype" w:hAnsi="Palatino Linotype"/>
        </w:rPr>
        <w:t xml:space="preserve">ESIÓN ORDINARIA CELEBRADA </w:t>
      </w:r>
      <w:r w:rsidRPr="00EE52C9">
        <w:rPr>
          <w:rFonts w:ascii="Palatino Linotype" w:hAnsi="Palatino Linotype"/>
        </w:rPr>
        <w:t xml:space="preserve">EL </w:t>
      </w:r>
      <w:r w:rsidR="00721120">
        <w:rPr>
          <w:rFonts w:ascii="Palatino Linotype" w:hAnsi="Palatino Linotype"/>
        </w:rPr>
        <w:t xml:space="preserve">TREINTA DE ENERO </w:t>
      </w:r>
      <w:r w:rsidRPr="00BB3371">
        <w:rPr>
          <w:rFonts w:ascii="Palatino Linotype" w:hAnsi="Palatino Linotype"/>
        </w:rPr>
        <w:t>DE DOS MIL DIECINUEVE, ANTE EL SECRETARIO TÉCNICO DEL PLENO ALEXIS TAPIA RAMÍREZ.</w:t>
      </w:r>
      <w:r>
        <w:rPr>
          <w:rFonts w:ascii="Palatino Linotype" w:hAnsi="Palatino Linotype" w:cs="Arial"/>
        </w:rPr>
        <w:t xml:space="preserve"> -------------------</w:t>
      </w:r>
      <w:r w:rsidR="00721120">
        <w:rPr>
          <w:rFonts w:ascii="Palatino Linotype" w:hAnsi="Palatino Linotype" w:cs="Arial"/>
        </w:rPr>
        <w:t>---------------------------------------------------------------------------</w:t>
      </w:r>
      <w:r w:rsidR="0081505D">
        <w:rPr>
          <w:rFonts w:ascii="Palatino Linotype" w:hAnsi="Palatino Linotype" w:cs="Arial"/>
        </w:rPr>
        <w:t>--------------------------------------------------------</w:t>
      </w:r>
      <w:r w:rsidR="00721120">
        <w:rPr>
          <w:rFonts w:ascii="Palatino Linotype" w:hAnsi="Palatino Linotype" w:cs="Arial"/>
        </w:rPr>
        <w:t>--------------------</w:t>
      </w:r>
      <w:r>
        <w:rPr>
          <w:rFonts w:ascii="Palatino Linotype" w:hAnsi="Palatino Linotype" w:cs="Arial"/>
        </w:rPr>
        <w:t>-</w:t>
      </w:r>
    </w:p>
    <w:p w:rsidR="00207D1A" w:rsidRDefault="00207D1A" w:rsidP="00E61047">
      <w:pPr>
        <w:pStyle w:val="Textoindependiente"/>
        <w:spacing w:line="360" w:lineRule="auto"/>
        <w:rPr>
          <w:rFonts w:ascii="Palatino Linotype" w:hAnsi="Palatino Linotype" w:cs="Arial"/>
        </w:rPr>
      </w:pPr>
      <w:r>
        <w:rPr>
          <w:rFonts w:ascii="Palatino Linotype" w:hAnsi="Palatino Linotype" w:cs="Arial"/>
        </w:rPr>
        <w:t>-------------------------------------------------------------------------------------------------------------</w:t>
      </w:r>
    </w:p>
    <w:p w:rsidR="00207D1A" w:rsidRDefault="00207D1A" w:rsidP="00E61047">
      <w:pPr>
        <w:pStyle w:val="Textoindependiente"/>
        <w:spacing w:line="360" w:lineRule="auto"/>
        <w:rPr>
          <w:rFonts w:ascii="Palatino Linotype" w:hAnsi="Palatino Linotype" w:cs="Arial"/>
        </w:rPr>
      </w:pPr>
      <w:r>
        <w:rPr>
          <w:rFonts w:ascii="Palatino Linotype" w:hAnsi="Palatino Linotype" w:cs="Arial"/>
        </w:rPr>
        <w:t>-------------------------------------------------------------------------------------------------------------</w:t>
      </w:r>
    </w:p>
    <w:p w:rsidR="00207D1A" w:rsidRDefault="00207D1A" w:rsidP="00E61047">
      <w:pPr>
        <w:pStyle w:val="Textoindependiente"/>
        <w:spacing w:line="360" w:lineRule="auto"/>
        <w:rPr>
          <w:rFonts w:ascii="Palatino Linotype" w:hAnsi="Palatino Linotype" w:cs="Arial"/>
        </w:rPr>
      </w:pPr>
      <w:r>
        <w:rPr>
          <w:rFonts w:ascii="Palatino Linotype" w:hAnsi="Palatino Linotype" w:cs="Arial"/>
        </w:rPr>
        <w:t>-------------------------------------------------------------------------------------------------------------</w:t>
      </w:r>
    </w:p>
    <w:p w:rsidR="00207D1A" w:rsidRDefault="00207D1A" w:rsidP="00E61047">
      <w:pPr>
        <w:pStyle w:val="Textoindependiente"/>
        <w:spacing w:line="360" w:lineRule="auto"/>
        <w:rPr>
          <w:rFonts w:ascii="Palatino Linotype" w:hAnsi="Palatino Linotype" w:cs="Arial"/>
        </w:rPr>
      </w:pPr>
      <w:r>
        <w:rPr>
          <w:rFonts w:ascii="Palatino Linotype" w:hAnsi="Palatino Linotype" w:cs="Arial"/>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207D1A" w:rsidRPr="00BB3371" w:rsidTr="008746B3">
        <w:trPr>
          <w:trHeight w:val="1168"/>
        </w:trPr>
        <w:tc>
          <w:tcPr>
            <w:tcW w:w="8697" w:type="dxa"/>
            <w:gridSpan w:val="2"/>
            <w:vAlign w:val="center"/>
          </w:tcPr>
          <w:p w:rsidR="00207D1A" w:rsidRDefault="00207D1A" w:rsidP="00721120">
            <w:pPr>
              <w:spacing w:line="276" w:lineRule="auto"/>
              <w:jc w:val="center"/>
              <w:rPr>
                <w:rFonts w:ascii="Palatino Linotype" w:hAnsi="Palatino Linotype" w:cs="Times New Roman"/>
                <w:b/>
              </w:rPr>
            </w:pPr>
          </w:p>
          <w:p w:rsidR="00721120" w:rsidRDefault="00721120" w:rsidP="00721120">
            <w:pPr>
              <w:spacing w:line="276" w:lineRule="auto"/>
              <w:jc w:val="center"/>
              <w:rPr>
                <w:rFonts w:ascii="Palatino Linotype" w:hAnsi="Palatino Linotype" w:cs="Times New Roman"/>
                <w:b/>
              </w:rPr>
            </w:pPr>
          </w:p>
          <w:p w:rsidR="00721120" w:rsidRDefault="00721120" w:rsidP="00721120">
            <w:pPr>
              <w:spacing w:line="276" w:lineRule="auto"/>
              <w:jc w:val="center"/>
              <w:rPr>
                <w:rFonts w:ascii="Palatino Linotype" w:hAnsi="Palatino Linotype" w:cs="Times New Roman"/>
                <w:b/>
              </w:rPr>
            </w:pPr>
          </w:p>
          <w:p w:rsidR="00207D1A" w:rsidRPr="00BB3371" w:rsidRDefault="00207D1A" w:rsidP="00721120">
            <w:pPr>
              <w:spacing w:line="276" w:lineRule="auto"/>
              <w:jc w:val="center"/>
              <w:rPr>
                <w:rFonts w:ascii="Palatino Linotype" w:hAnsi="Palatino Linotype" w:cs="Times New Roman"/>
                <w:b/>
              </w:rPr>
            </w:pPr>
          </w:p>
          <w:p w:rsidR="00207D1A" w:rsidRPr="00BB3371" w:rsidRDefault="00207D1A" w:rsidP="00721120">
            <w:pPr>
              <w:spacing w:line="276" w:lineRule="auto"/>
              <w:jc w:val="center"/>
              <w:rPr>
                <w:rFonts w:ascii="Palatino Linotype" w:hAnsi="Palatino Linotype" w:cs="Times New Roman"/>
                <w:b/>
              </w:rPr>
            </w:pPr>
            <w:r w:rsidRPr="00BB3371">
              <w:rPr>
                <w:rFonts w:ascii="Palatino Linotype" w:hAnsi="Palatino Linotype" w:cs="Times New Roman"/>
                <w:b/>
              </w:rPr>
              <w:t>Zulema Martínez Sánchez</w:t>
            </w:r>
          </w:p>
          <w:p w:rsidR="00207D1A" w:rsidRPr="00BB3371" w:rsidRDefault="00207D1A" w:rsidP="00721120">
            <w:pPr>
              <w:spacing w:line="276" w:lineRule="auto"/>
              <w:jc w:val="center"/>
              <w:rPr>
                <w:rFonts w:ascii="Palatino Linotype" w:hAnsi="Palatino Linotype" w:cs="Times New Roman"/>
              </w:rPr>
            </w:pPr>
            <w:r w:rsidRPr="00BB3371">
              <w:rPr>
                <w:rFonts w:ascii="Palatino Linotype" w:hAnsi="Palatino Linotype" w:cs="Times New Roman"/>
              </w:rPr>
              <w:t>Comisionada Presidenta</w:t>
            </w:r>
          </w:p>
          <w:p w:rsidR="00207D1A" w:rsidRPr="00BB3371" w:rsidRDefault="00207D1A" w:rsidP="00721120">
            <w:pPr>
              <w:spacing w:line="276" w:lineRule="auto"/>
              <w:jc w:val="center"/>
              <w:rPr>
                <w:rFonts w:ascii="Palatino Linotype" w:hAnsi="Palatino Linotype" w:cs="Times New Roman"/>
              </w:rPr>
            </w:pPr>
            <w:r w:rsidRPr="00BB3371">
              <w:rPr>
                <w:rFonts w:ascii="Palatino Linotype" w:hAnsi="Palatino Linotype" w:cs="Times New Roman"/>
              </w:rPr>
              <w:t>(Rúbrica)</w:t>
            </w:r>
          </w:p>
        </w:tc>
      </w:tr>
      <w:tr w:rsidR="00207D1A" w:rsidRPr="00BB3371" w:rsidTr="008746B3">
        <w:trPr>
          <w:trHeight w:val="1395"/>
        </w:trPr>
        <w:tc>
          <w:tcPr>
            <w:tcW w:w="4348" w:type="dxa"/>
            <w:vAlign w:val="center"/>
          </w:tcPr>
          <w:p w:rsidR="00207D1A" w:rsidRDefault="00207D1A" w:rsidP="00721120">
            <w:pPr>
              <w:spacing w:line="276" w:lineRule="auto"/>
              <w:jc w:val="center"/>
              <w:rPr>
                <w:rFonts w:ascii="Palatino Linotype" w:hAnsi="Palatino Linotype" w:cs="Times New Roman"/>
                <w:b/>
              </w:rPr>
            </w:pPr>
          </w:p>
          <w:p w:rsidR="00207D1A" w:rsidRDefault="00207D1A" w:rsidP="00721120">
            <w:pPr>
              <w:spacing w:line="276" w:lineRule="auto"/>
              <w:jc w:val="center"/>
              <w:rPr>
                <w:rFonts w:ascii="Palatino Linotype" w:hAnsi="Palatino Linotype" w:cs="Times New Roman"/>
                <w:b/>
              </w:rPr>
            </w:pPr>
          </w:p>
          <w:p w:rsidR="00207D1A" w:rsidRDefault="00207D1A" w:rsidP="00721120">
            <w:pPr>
              <w:spacing w:line="276" w:lineRule="auto"/>
              <w:jc w:val="center"/>
              <w:rPr>
                <w:rFonts w:ascii="Palatino Linotype" w:hAnsi="Palatino Linotype" w:cs="Times New Roman"/>
                <w:b/>
              </w:rPr>
            </w:pPr>
          </w:p>
          <w:p w:rsidR="00207D1A" w:rsidRDefault="00207D1A" w:rsidP="00721120">
            <w:pPr>
              <w:spacing w:line="276" w:lineRule="auto"/>
              <w:jc w:val="center"/>
              <w:rPr>
                <w:rFonts w:ascii="Palatino Linotype" w:hAnsi="Palatino Linotype" w:cs="Times New Roman"/>
                <w:b/>
              </w:rPr>
            </w:pPr>
          </w:p>
          <w:p w:rsidR="00207D1A" w:rsidRPr="00BB3371" w:rsidRDefault="00207D1A" w:rsidP="00721120">
            <w:pPr>
              <w:spacing w:line="276" w:lineRule="auto"/>
              <w:jc w:val="center"/>
              <w:rPr>
                <w:rFonts w:ascii="Palatino Linotype" w:hAnsi="Palatino Linotype" w:cs="Times New Roman"/>
                <w:b/>
              </w:rPr>
            </w:pPr>
            <w:r w:rsidRPr="00BB3371">
              <w:rPr>
                <w:rFonts w:ascii="Palatino Linotype" w:hAnsi="Palatino Linotype" w:cs="Times New Roman"/>
                <w:b/>
              </w:rPr>
              <w:t xml:space="preserve">Eva </w:t>
            </w:r>
            <w:proofErr w:type="spellStart"/>
            <w:r w:rsidRPr="00BB3371">
              <w:rPr>
                <w:rFonts w:ascii="Palatino Linotype" w:hAnsi="Palatino Linotype" w:cs="Times New Roman"/>
                <w:b/>
              </w:rPr>
              <w:t>Abaid</w:t>
            </w:r>
            <w:proofErr w:type="spellEnd"/>
            <w:r w:rsidRPr="00BB3371">
              <w:rPr>
                <w:rFonts w:ascii="Palatino Linotype" w:hAnsi="Palatino Linotype" w:cs="Times New Roman"/>
                <w:b/>
              </w:rPr>
              <w:t xml:space="preserve"> </w:t>
            </w:r>
            <w:proofErr w:type="spellStart"/>
            <w:r w:rsidRPr="00BB3371">
              <w:rPr>
                <w:rFonts w:ascii="Palatino Linotype" w:hAnsi="Palatino Linotype" w:cs="Times New Roman"/>
                <w:b/>
              </w:rPr>
              <w:t>Yapur</w:t>
            </w:r>
            <w:proofErr w:type="spellEnd"/>
          </w:p>
          <w:p w:rsidR="00207D1A" w:rsidRPr="00BB3371" w:rsidRDefault="00207D1A" w:rsidP="00721120">
            <w:pPr>
              <w:spacing w:line="276" w:lineRule="auto"/>
              <w:jc w:val="center"/>
              <w:rPr>
                <w:rFonts w:ascii="Palatino Linotype" w:hAnsi="Palatino Linotype" w:cs="Times New Roman"/>
              </w:rPr>
            </w:pPr>
            <w:r w:rsidRPr="00BB3371">
              <w:rPr>
                <w:rFonts w:ascii="Palatino Linotype" w:hAnsi="Palatino Linotype" w:cs="Times New Roman"/>
              </w:rPr>
              <w:t>Comisionada</w:t>
            </w:r>
          </w:p>
          <w:p w:rsidR="00207D1A" w:rsidRPr="00BB3371" w:rsidRDefault="00207D1A" w:rsidP="00721120">
            <w:pPr>
              <w:spacing w:line="276" w:lineRule="auto"/>
              <w:jc w:val="center"/>
              <w:rPr>
                <w:rFonts w:ascii="Palatino Linotype" w:hAnsi="Palatino Linotype" w:cs="Times New Roman"/>
              </w:rPr>
            </w:pPr>
            <w:r w:rsidRPr="00BB3371">
              <w:rPr>
                <w:rFonts w:ascii="Palatino Linotype" w:hAnsi="Palatino Linotype" w:cs="Times New Roman"/>
              </w:rPr>
              <w:t>(Rúbrica)</w:t>
            </w:r>
          </w:p>
        </w:tc>
        <w:tc>
          <w:tcPr>
            <w:tcW w:w="4349" w:type="dxa"/>
            <w:vAlign w:val="center"/>
          </w:tcPr>
          <w:p w:rsidR="00207D1A" w:rsidRDefault="00207D1A" w:rsidP="00721120">
            <w:pPr>
              <w:spacing w:line="276" w:lineRule="auto"/>
              <w:jc w:val="center"/>
              <w:rPr>
                <w:rFonts w:ascii="Palatino Linotype" w:hAnsi="Palatino Linotype" w:cs="Times New Roman"/>
                <w:b/>
              </w:rPr>
            </w:pPr>
          </w:p>
          <w:p w:rsidR="00207D1A" w:rsidRDefault="00207D1A" w:rsidP="00721120">
            <w:pPr>
              <w:spacing w:line="276" w:lineRule="auto"/>
              <w:jc w:val="center"/>
              <w:rPr>
                <w:rFonts w:ascii="Palatino Linotype" w:hAnsi="Palatino Linotype" w:cs="Times New Roman"/>
                <w:b/>
              </w:rPr>
            </w:pPr>
          </w:p>
          <w:p w:rsidR="00207D1A" w:rsidRDefault="00207D1A" w:rsidP="00721120">
            <w:pPr>
              <w:spacing w:line="276" w:lineRule="auto"/>
              <w:jc w:val="center"/>
              <w:rPr>
                <w:rFonts w:ascii="Palatino Linotype" w:hAnsi="Palatino Linotype" w:cs="Times New Roman"/>
                <w:b/>
              </w:rPr>
            </w:pPr>
          </w:p>
          <w:p w:rsidR="00207D1A" w:rsidRPr="00BB3371" w:rsidRDefault="00207D1A" w:rsidP="00721120">
            <w:pPr>
              <w:spacing w:line="276" w:lineRule="auto"/>
              <w:jc w:val="center"/>
              <w:rPr>
                <w:rFonts w:ascii="Palatino Linotype" w:hAnsi="Palatino Linotype" w:cs="Times New Roman"/>
                <w:b/>
              </w:rPr>
            </w:pPr>
          </w:p>
          <w:p w:rsidR="00207D1A" w:rsidRPr="00BB3371" w:rsidRDefault="00207D1A" w:rsidP="00721120">
            <w:pPr>
              <w:spacing w:line="276" w:lineRule="auto"/>
              <w:jc w:val="center"/>
              <w:rPr>
                <w:rFonts w:ascii="Palatino Linotype" w:hAnsi="Palatino Linotype" w:cs="Times New Roman"/>
                <w:b/>
              </w:rPr>
            </w:pPr>
            <w:r w:rsidRPr="00BB3371">
              <w:rPr>
                <w:rFonts w:ascii="Palatino Linotype" w:hAnsi="Palatino Linotype" w:cs="Times New Roman"/>
                <w:b/>
              </w:rPr>
              <w:t>José Guadalupe Luna Hernández</w:t>
            </w:r>
          </w:p>
          <w:p w:rsidR="00207D1A" w:rsidRPr="00BB3371" w:rsidRDefault="00207D1A" w:rsidP="00721120">
            <w:pPr>
              <w:spacing w:line="276" w:lineRule="auto"/>
              <w:jc w:val="center"/>
              <w:rPr>
                <w:rFonts w:ascii="Palatino Linotype" w:hAnsi="Palatino Linotype" w:cs="Times New Roman"/>
              </w:rPr>
            </w:pPr>
            <w:r w:rsidRPr="00BB3371">
              <w:rPr>
                <w:rFonts w:ascii="Palatino Linotype" w:hAnsi="Palatino Linotype" w:cs="Times New Roman"/>
              </w:rPr>
              <w:t>Comisionado</w:t>
            </w:r>
          </w:p>
          <w:p w:rsidR="00207D1A" w:rsidRPr="00BB3371" w:rsidRDefault="00207D1A" w:rsidP="00721120">
            <w:pPr>
              <w:spacing w:line="276" w:lineRule="auto"/>
              <w:jc w:val="center"/>
              <w:rPr>
                <w:rFonts w:ascii="Palatino Linotype" w:hAnsi="Palatino Linotype" w:cs="Times New Roman"/>
              </w:rPr>
            </w:pPr>
            <w:r w:rsidRPr="00BB3371">
              <w:rPr>
                <w:rFonts w:ascii="Palatino Linotype" w:hAnsi="Palatino Linotype" w:cs="Times New Roman"/>
              </w:rPr>
              <w:t>(Rúbrica)</w:t>
            </w:r>
          </w:p>
        </w:tc>
      </w:tr>
      <w:tr w:rsidR="00207D1A" w:rsidRPr="00BB3371" w:rsidTr="008746B3">
        <w:trPr>
          <w:trHeight w:val="1451"/>
        </w:trPr>
        <w:tc>
          <w:tcPr>
            <w:tcW w:w="4348" w:type="dxa"/>
            <w:vAlign w:val="center"/>
          </w:tcPr>
          <w:p w:rsidR="00207D1A" w:rsidRDefault="00207D1A" w:rsidP="00721120">
            <w:pPr>
              <w:spacing w:line="276" w:lineRule="auto"/>
              <w:jc w:val="center"/>
              <w:rPr>
                <w:rFonts w:ascii="Palatino Linotype" w:hAnsi="Palatino Linotype" w:cs="Times New Roman"/>
                <w:b/>
              </w:rPr>
            </w:pPr>
          </w:p>
          <w:p w:rsidR="00207D1A" w:rsidRDefault="00207D1A" w:rsidP="00721120">
            <w:pPr>
              <w:spacing w:line="276" w:lineRule="auto"/>
              <w:jc w:val="center"/>
              <w:rPr>
                <w:rFonts w:ascii="Palatino Linotype" w:hAnsi="Palatino Linotype" w:cs="Times New Roman"/>
                <w:b/>
              </w:rPr>
            </w:pPr>
          </w:p>
          <w:p w:rsidR="00207D1A" w:rsidRDefault="00207D1A" w:rsidP="00721120">
            <w:pPr>
              <w:spacing w:line="276" w:lineRule="auto"/>
              <w:jc w:val="center"/>
              <w:rPr>
                <w:rFonts w:ascii="Palatino Linotype" w:hAnsi="Palatino Linotype" w:cs="Times New Roman"/>
                <w:b/>
              </w:rPr>
            </w:pPr>
          </w:p>
          <w:p w:rsidR="00207D1A" w:rsidRDefault="00207D1A" w:rsidP="00721120">
            <w:pPr>
              <w:spacing w:line="276" w:lineRule="auto"/>
              <w:jc w:val="center"/>
              <w:rPr>
                <w:rFonts w:ascii="Palatino Linotype" w:hAnsi="Palatino Linotype" w:cs="Times New Roman"/>
                <w:b/>
              </w:rPr>
            </w:pPr>
          </w:p>
          <w:p w:rsidR="00207D1A" w:rsidRPr="00BB3371" w:rsidRDefault="00207D1A" w:rsidP="00721120">
            <w:pPr>
              <w:spacing w:line="276" w:lineRule="auto"/>
              <w:jc w:val="center"/>
              <w:rPr>
                <w:rFonts w:ascii="Palatino Linotype" w:hAnsi="Palatino Linotype" w:cs="Times New Roman"/>
                <w:b/>
              </w:rPr>
            </w:pPr>
            <w:r w:rsidRPr="00BB3371">
              <w:rPr>
                <w:rFonts w:ascii="Palatino Linotype" w:hAnsi="Palatino Linotype" w:cs="Times New Roman"/>
                <w:b/>
              </w:rPr>
              <w:t>Javier Martínez Cruz</w:t>
            </w:r>
          </w:p>
          <w:p w:rsidR="00207D1A" w:rsidRPr="00BB3371" w:rsidRDefault="00207D1A" w:rsidP="00721120">
            <w:pPr>
              <w:spacing w:line="276" w:lineRule="auto"/>
              <w:jc w:val="center"/>
              <w:rPr>
                <w:rFonts w:ascii="Palatino Linotype" w:hAnsi="Palatino Linotype" w:cs="Times New Roman"/>
              </w:rPr>
            </w:pPr>
            <w:r w:rsidRPr="00BB3371">
              <w:rPr>
                <w:rFonts w:ascii="Palatino Linotype" w:hAnsi="Palatino Linotype" w:cs="Times New Roman"/>
              </w:rPr>
              <w:t>Comisionado</w:t>
            </w:r>
          </w:p>
          <w:p w:rsidR="00207D1A" w:rsidRPr="00BB3371" w:rsidRDefault="00207D1A" w:rsidP="00721120">
            <w:pPr>
              <w:spacing w:line="276" w:lineRule="auto"/>
              <w:jc w:val="center"/>
              <w:rPr>
                <w:rFonts w:ascii="Palatino Linotype" w:hAnsi="Palatino Linotype" w:cs="Times New Roman"/>
              </w:rPr>
            </w:pPr>
            <w:r w:rsidRPr="00BB3371">
              <w:rPr>
                <w:rFonts w:ascii="Palatino Linotype" w:hAnsi="Palatino Linotype" w:cs="Times New Roman"/>
              </w:rPr>
              <w:t>(Rúbrica)</w:t>
            </w:r>
          </w:p>
        </w:tc>
        <w:tc>
          <w:tcPr>
            <w:tcW w:w="4349" w:type="dxa"/>
            <w:vAlign w:val="center"/>
          </w:tcPr>
          <w:p w:rsidR="00207D1A" w:rsidRDefault="00207D1A" w:rsidP="00721120">
            <w:pPr>
              <w:spacing w:line="276" w:lineRule="auto"/>
              <w:jc w:val="center"/>
              <w:rPr>
                <w:rFonts w:ascii="Palatino Linotype" w:hAnsi="Palatino Linotype" w:cs="Times New Roman"/>
                <w:b/>
              </w:rPr>
            </w:pPr>
          </w:p>
          <w:p w:rsidR="00207D1A" w:rsidRDefault="00207D1A" w:rsidP="00721120">
            <w:pPr>
              <w:spacing w:line="276" w:lineRule="auto"/>
              <w:jc w:val="center"/>
              <w:rPr>
                <w:rFonts w:ascii="Palatino Linotype" w:hAnsi="Palatino Linotype" w:cs="Times New Roman"/>
                <w:b/>
              </w:rPr>
            </w:pPr>
          </w:p>
          <w:p w:rsidR="00207D1A" w:rsidRDefault="00207D1A" w:rsidP="00721120">
            <w:pPr>
              <w:spacing w:line="276" w:lineRule="auto"/>
              <w:jc w:val="center"/>
              <w:rPr>
                <w:rFonts w:ascii="Palatino Linotype" w:hAnsi="Palatino Linotype" w:cs="Times New Roman"/>
                <w:b/>
              </w:rPr>
            </w:pPr>
          </w:p>
          <w:p w:rsidR="00207D1A" w:rsidRDefault="00207D1A" w:rsidP="00721120">
            <w:pPr>
              <w:spacing w:line="276" w:lineRule="auto"/>
              <w:jc w:val="center"/>
              <w:rPr>
                <w:rFonts w:ascii="Palatino Linotype" w:hAnsi="Palatino Linotype" w:cs="Times New Roman"/>
                <w:b/>
              </w:rPr>
            </w:pPr>
          </w:p>
          <w:p w:rsidR="00207D1A" w:rsidRPr="00BB3371" w:rsidRDefault="00207D1A" w:rsidP="00721120">
            <w:pPr>
              <w:spacing w:line="276" w:lineRule="auto"/>
              <w:jc w:val="center"/>
              <w:rPr>
                <w:rFonts w:ascii="Palatino Linotype" w:hAnsi="Palatino Linotype" w:cs="Times New Roman"/>
                <w:b/>
              </w:rPr>
            </w:pPr>
            <w:r w:rsidRPr="00BB3371">
              <w:rPr>
                <w:rFonts w:ascii="Palatino Linotype" w:hAnsi="Palatino Linotype" w:cs="Times New Roman"/>
                <w:b/>
              </w:rPr>
              <w:t>Luis Gustavo Parra Noriega</w:t>
            </w:r>
          </w:p>
          <w:p w:rsidR="00207D1A" w:rsidRPr="00BB3371" w:rsidRDefault="00207D1A" w:rsidP="00721120">
            <w:pPr>
              <w:spacing w:line="276" w:lineRule="auto"/>
              <w:jc w:val="center"/>
              <w:rPr>
                <w:rFonts w:ascii="Palatino Linotype" w:hAnsi="Palatino Linotype" w:cs="Times New Roman"/>
              </w:rPr>
            </w:pPr>
            <w:r w:rsidRPr="00BB3371">
              <w:rPr>
                <w:rFonts w:ascii="Palatino Linotype" w:hAnsi="Palatino Linotype" w:cs="Times New Roman"/>
              </w:rPr>
              <w:t>Comisionado</w:t>
            </w:r>
          </w:p>
          <w:p w:rsidR="00207D1A" w:rsidRPr="00BB3371" w:rsidRDefault="00207D1A" w:rsidP="00721120">
            <w:pPr>
              <w:spacing w:line="276" w:lineRule="auto"/>
              <w:jc w:val="center"/>
              <w:rPr>
                <w:rFonts w:ascii="Palatino Linotype" w:hAnsi="Palatino Linotype" w:cs="Times New Roman"/>
              </w:rPr>
            </w:pPr>
            <w:r w:rsidRPr="00BB3371">
              <w:rPr>
                <w:rFonts w:ascii="Palatino Linotype" w:hAnsi="Palatino Linotype" w:cs="Times New Roman"/>
              </w:rPr>
              <w:t>(Rúbrica)</w:t>
            </w:r>
          </w:p>
        </w:tc>
      </w:tr>
      <w:tr w:rsidR="00207D1A" w:rsidRPr="00BB3371" w:rsidTr="008746B3">
        <w:trPr>
          <w:trHeight w:val="1263"/>
        </w:trPr>
        <w:tc>
          <w:tcPr>
            <w:tcW w:w="8697" w:type="dxa"/>
            <w:gridSpan w:val="2"/>
            <w:vAlign w:val="center"/>
          </w:tcPr>
          <w:p w:rsidR="00207D1A" w:rsidRDefault="00207D1A" w:rsidP="00721120">
            <w:pPr>
              <w:spacing w:line="276" w:lineRule="auto"/>
              <w:jc w:val="center"/>
              <w:rPr>
                <w:rFonts w:ascii="Palatino Linotype" w:hAnsi="Palatino Linotype" w:cs="Times New Roman"/>
                <w:b/>
              </w:rPr>
            </w:pPr>
          </w:p>
          <w:p w:rsidR="00207D1A" w:rsidRDefault="00207D1A" w:rsidP="00721120">
            <w:pPr>
              <w:spacing w:line="276" w:lineRule="auto"/>
              <w:jc w:val="center"/>
              <w:rPr>
                <w:rFonts w:ascii="Palatino Linotype" w:hAnsi="Palatino Linotype" w:cs="Times New Roman"/>
                <w:b/>
              </w:rPr>
            </w:pPr>
          </w:p>
          <w:p w:rsidR="00207D1A" w:rsidRDefault="00207D1A" w:rsidP="00721120">
            <w:pPr>
              <w:spacing w:line="276" w:lineRule="auto"/>
              <w:jc w:val="center"/>
              <w:rPr>
                <w:rFonts w:ascii="Palatino Linotype" w:hAnsi="Palatino Linotype" w:cs="Times New Roman"/>
                <w:b/>
              </w:rPr>
            </w:pPr>
          </w:p>
          <w:p w:rsidR="00207D1A" w:rsidRDefault="00207D1A" w:rsidP="00721120">
            <w:pPr>
              <w:spacing w:line="276" w:lineRule="auto"/>
              <w:jc w:val="center"/>
              <w:rPr>
                <w:rFonts w:ascii="Palatino Linotype" w:hAnsi="Palatino Linotype" w:cs="Times New Roman"/>
                <w:b/>
              </w:rPr>
            </w:pPr>
          </w:p>
          <w:p w:rsidR="00207D1A" w:rsidRPr="00BB3371" w:rsidRDefault="00207D1A" w:rsidP="00721120">
            <w:pPr>
              <w:spacing w:line="276" w:lineRule="auto"/>
              <w:jc w:val="center"/>
              <w:rPr>
                <w:rFonts w:ascii="Palatino Linotype" w:hAnsi="Palatino Linotype" w:cs="Times New Roman"/>
                <w:b/>
              </w:rPr>
            </w:pPr>
          </w:p>
          <w:p w:rsidR="00207D1A" w:rsidRPr="00BB3371" w:rsidRDefault="00207D1A" w:rsidP="00721120">
            <w:pPr>
              <w:spacing w:line="276" w:lineRule="auto"/>
              <w:jc w:val="center"/>
              <w:rPr>
                <w:rFonts w:ascii="Palatino Linotype" w:hAnsi="Palatino Linotype" w:cs="Times New Roman"/>
                <w:b/>
              </w:rPr>
            </w:pPr>
            <w:r w:rsidRPr="00BB3371">
              <w:rPr>
                <w:rFonts w:ascii="Palatino Linotype" w:hAnsi="Palatino Linotype" w:cs="Times New Roman"/>
                <w:b/>
              </w:rPr>
              <w:t>Alexis Tapia Ramírez</w:t>
            </w:r>
          </w:p>
          <w:p w:rsidR="00207D1A" w:rsidRPr="00BB3371" w:rsidRDefault="00207D1A" w:rsidP="00721120">
            <w:pPr>
              <w:spacing w:line="276" w:lineRule="auto"/>
              <w:jc w:val="center"/>
              <w:rPr>
                <w:rFonts w:ascii="Palatino Linotype" w:hAnsi="Palatino Linotype" w:cs="Times New Roman"/>
              </w:rPr>
            </w:pPr>
            <w:r w:rsidRPr="00BB3371">
              <w:rPr>
                <w:rFonts w:ascii="Palatino Linotype" w:hAnsi="Palatino Linotype" w:cs="Times New Roman"/>
              </w:rPr>
              <w:t>Secretario Técnico del Pleno</w:t>
            </w:r>
          </w:p>
          <w:p w:rsidR="00207D1A" w:rsidRPr="00BB3371" w:rsidRDefault="00207D1A" w:rsidP="00721120">
            <w:pPr>
              <w:spacing w:line="276" w:lineRule="auto"/>
              <w:jc w:val="center"/>
              <w:rPr>
                <w:rFonts w:ascii="Palatino Linotype" w:hAnsi="Palatino Linotype" w:cs="Times New Roman"/>
              </w:rPr>
            </w:pPr>
            <w:r w:rsidRPr="00BB3371">
              <w:rPr>
                <w:rFonts w:ascii="Palatino Linotype" w:hAnsi="Palatino Linotype" w:cs="Times New Roman"/>
              </w:rPr>
              <w:t>(Rúbrica)</w:t>
            </w:r>
          </w:p>
        </w:tc>
      </w:tr>
    </w:tbl>
    <w:p w:rsidR="00207D1A" w:rsidRPr="00721120" w:rsidRDefault="00207D1A" w:rsidP="00E61047">
      <w:pPr>
        <w:pStyle w:val="Textoindependiente"/>
        <w:spacing w:line="360" w:lineRule="auto"/>
        <w:rPr>
          <w:rFonts w:ascii="Palatino Linotype" w:hAnsi="Palatino Linotype"/>
          <w:sz w:val="20"/>
        </w:rPr>
      </w:pPr>
      <w:r w:rsidRPr="00721120">
        <w:rPr>
          <w:rFonts w:ascii="Palatino Linotype" w:hAnsi="Palatino Linotype"/>
          <w:sz w:val="20"/>
        </w:rPr>
        <w:t xml:space="preserve">Esta hoja corresponde a la resolución de </w:t>
      </w:r>
      <w:r w:rsidR="00721120">
        <w:rPr>
          <w:rFonts w:ascii="Palatino Linotype" w:hAnsi="Palatino Linotype"/>
          <w:sz w:val="20"/>
        </w:rPr>
        <w:t xml:space="preserve">treinta de </w:t>
      </w:r>
      <w:r w:rsidRPr="00721120">
        <w:rPr>
          <w:rFonts w:ascii="Palatino Linotype" w:hAnsi="Palatino Linotype"/>
          <w:sz w:val="20"/>
        </w:rPr>
        <w:t xml:space="preserve">enero de dos mil diecinueve, emitida en el recurso de revisión </w:t>
      </w:r>
      <w:r w:rsidRPr="00721120">
        <w:rPr>
          <w:rFonts w:ascii="Palatino Linotype" w:hAnsi="Palatino Linotype"/>
          <w:b/>
          <w:sz w:val="20"/>
        </w:rPr>
        <w:t>04</w:t>
      </w:r>
      <w:r w:rsidR="00721120">
        <w:rPr>
          <w:rFonts w:ascii="Palatino Linotype" w:hAnsi="Palatino Linotype"/>
          <w:b/>
          <w:sz w:val="20"/>
        </w:rPr>
        <w:t>570</w:t>
      </w:r>
      <w:r w:rsidRPr="00721120">
        <w:rPr>
          <w:rFonts w:ascii="Palatino Linotype" w:hAnsi="Palatino Linotype"/>
          <w:b/>
          <w:sz w:val="20"/>
        </w:rPr>
        <w:t>/INFOEM/IP/RR/2018</w:t>
      </w:r>
      <w:r w:rsidRPr="00721120">
        <w:rPr>
          <w:rFonts w:ascii="Palatino Linotype" w:hAnsi="Palatino Linotype"/>
          <w:sz w:val="20"/>
        </w:rPr>
        <w:t xml:space="preserve">. </w:t>
      </w:r>
    </w:p>
    <w:p w:rsidR="00535253" w:rsidRDefault="00207D1A" w:rsidP="00E61047">
      <w:pPr>
        <w:spacing w:line="360" w:lineRule="auto"/>
      </w:pPr>
      <w:r w:rsidRPr="00721120">
        <w:rPr>
          <w:sz w:val="20"/>
        </w:rPr>
        <w:t>ZMS/OSAM/HAP</w:t>
      </w:r>
    </w:p>
    <w:sectPr w:rsidR="00535253" w:rsidSect="00DD3D4D">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CBF" w:rsidRDefault="00A06CBF" w:rsidP="00207D1A">
      <w:r>
        <w:separator/>
      </w:r>
    </w:p>
  </w:endnote>
  <w:endnote w:type="continuationSeparator" w:id="0">
    <w:p w:rsidR="00A06CBF" w:rsidRDefault="00A06CBF" w:rsidP="0020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E4814" w:rsidRPr="00883450" w:rsidRDefault="006A6AF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33FA1">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33FA1">
              <w:rPr>
                <w:rFonts w:ascii="Palatino Linotype" w:hAnsi="Palatino Linotype"/>
                <w:b/>
                <w:bCs/>
                <w:noProof/>
                <w:sz w:val="22"/>
                <w:szCs w:val="20"/>
              </w:rPr>
              <w:t>19</w:t>
            </w:r>
            <w:r w:rsidRPr="00883450">
              <w:rPr>
                <w:rFonts w:ascii="Palatino Linotype" w:hAnsi="Palatino Linotype"/>
                <w:b/>
                <w:bCs/>
                <w:sz w:val="22"/>
                <w:szCs w:val="20"/>
              </w:rPr>
              <w:fldChar w:fldCharType="end"/>
            </w:r>
          </w:p>
        </w:sdtContent>
      </w:sdt>
    </w:sdtContent>
  </w:sdt>
  <w:p w:rsidR="00AE4814" w:rsidRDefault="00C33F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814" w:rsidRPr="00883450" w:rsidRDefault="006A6AF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33FA1" w:rsidRPr="00C33FA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33FA1" w:rsidRPr="00C33FA1">
      <w:rPr>
        <w:rFonts w:ascii="Palatino Linotype" w:hAnsi="Palatino Linotype"/>
        <w:noProof/>
        <w:sz w:val="22"/>
        <w:szCs w:val="22"/>
        <w:lang w:val="es-ES"/>
      </w:rPr>
      <w:t>19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CBF" w:rsidRDefault="00A06CBF" w:rsidP="00207D1A">
      <w:r>
        <w:separator/>
      </w:r>
    </w:p>
  </w:footnote>
  <w:footnote w:type="continuationSeparator" w:id="0">
    <w:p w:rsidR="00A06CBF" w:rsidRDefault="00A06CBF" w:rsidP="00207D1A">
      <w:r>
        <w:continuationSeparator/>
      </w:r>
    </w:p>
  </w:footnote>
  <w:footnote w:id="1">
    <w:p w:rsidR="00207D1A" w:rsidRPr="00911081" w:rsidRDefault="00207D1A" w:rsidP="00207D1A">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207D1A" w:rsidRPr="00911081" w:rsidRDefault="00207D1A" w:rsidP="00207D1A">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AE4814" w:rsidRPr="00EF13C1" w:rsidTr="00CE5BCA">
      <w:trPr>
        <w:trHeight w:val="138"/>
      </w:trPr>
      <w:tc>
        <w:tcPr>
          <w:tcW w:w="2835" w:type="dxa"/>
          <w:vAlign w:val="center"/>
        </w:tcPr>
        <w:p w:rsidR="00AE4814" w:rsidRPr="00EF13C1" w:rsidRDefault="006A6AFB"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rsidR="00AE4814" w:rsidRPr="00EF13C1" w:rsidRDefault="006A6AFB" w:rsidP="00207D1A">
          <w:pPr>
            <w:pStyle w:val="Encabezado"/>
            <w:rPr>
              <w:rFonts w:ascii="Palatino Linotype" w:hAnsi="Palatino Linotype"/>
              <w:b/>
              <w:sz w:val="22"/>
              <w:szCs w:val="22"/>
            </w:rPr>
          </w:pPr>
          <w:r>
            <w:rPr>
              <w:rFonts w:ascii="Palatino Linotype" w:hAnsi="Palatino Linotype" w:cs="Arial"/>
              <w:b/>
              <w:bCs/>
              <w:sz w:val="22"/>
              <w:szCs w:val="22"/>
              <w:lang w:eastAsia="es-MX"/>
            </w:rPr>
            <w:t>04</w:t>
          </w:r>
          <w:r w:rsidR="00207D1A">
            <w:rPr>
              <w:rFonts w:ascii="Palatino Linotype" w:hAnsi="Palatino Linotype" w:cs="Arial"/>
              <w:b/>
              <w:bCs/>
              <w:sz w:val="22"/>
              <w:szCs w:val="22"/>
              <w:lang w:eastAsia="es-MX"/>
            </w:rPr>
            <w:t>570</w:t>
          </w:r>
          <w:r>
            <w:rPr>
              <w:rFonts w:ascii="Palatino Linotype" w:hAnsi="Palatino Linotype" w:cs="Arial"/>
              <w:b/>
              <w:bCs/>
              <w:sz w:val="22"/>
              <w:szCs w:val="22"/>
              <w:lang w:eastAsia="es-MX"/>
            </w:rPr>
            <w:t>/INFOEM/IP/RR/2018</w:t>
          </w:r>
        </w:p>
      </w:tc>
    </w:tr>
    <w:tr w:rsidR="00AE4814" w:rsidRPr="00EF13C1" w:rsidTr="00CE5BCA">
      <w:trPr>
        <w:gridAfter w:val="1"/>
        <w:wAfter w:w="143" w:type="dxa"/>
        <w:trHeight w:val="321"/>
      </w:trPr>
      <w:tc>
        <w:tcPr>
          <w:tcW w:w="2835" w:type="dxa"/>
          <w:vAlign w:val="center"/>
        </w:tcPr>
        <w:p w:rsidR="00AE4814" w:rsidRPr="00EF13C1" w:rsidRDefault="006A6AFB"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rsidR="00AE4814" w:rsidRPr="00EF13C1" w:rsidRDefault="00207D1A" w:rsidP="00C45DDF">
          <w:pPr>
            <w:pStyle w:val="Encabezado"/>
            <w:ind w:right="21"/>
            <w:rPr>
              <w:rFonts w:ascii="Palatino Linotype" w:hAnsi="Palatino Linotype"/>
              <w:b/>
              <w:sz w:val="22"/>
              <w:szCs w:val="22"/>
            </w:rPr>
          </w:pPr>
          <w:r w:rsidRPr="00207D1A">
            <w:rPr>
              <w:rFonts w:ascii="Palatino Linotype" w:hAnsi="Palatino Linotype"/>
              <w:b/>
              <w:sz w:val="22"/>
              <w:szCs w:val="22"/>
            </w:rPr>
            <w:t>Sindicato Único de Trabajadores de Los Poderes, Municipios E Instituciones Descentralizadas del Estado de México</w:t>
          </w:r>
        </w:p>
      </w:tc>
    </w:tr>
    <w:tr w:rsidR="00AE4814" w:rsidRPr="00EF13C1" w:rsidTr="00CE5BCA">
      <w:trPr>
        <w:trHeight w:val="321"/>
      </w:trPr>
      <w:tc>
        <w:tcPr>
          <w:tcW w:w="2835" w:type="dxa"/>
          <w:vAlign w:val="center"/>
        </w:tcPr>
        <w:p w:rsidR="00AE4814" w:rsidRPr="00EF13C1" w:rsidRDefault="006A6AFB" w:rsidP="00F20633">
          <w:pPr>
            <w:rPr>
              <w:rFonts w:ascii="Palatino Linotype" w:hAnsi="Palatino Linotype"/>
              <w:b/>
              <w:sz w:val="22"/>
              <w:szCs w:val="22"/>
            </w:rPr>
          </w:pPr>
          <w:r w:rsidRPr="00EF13C1">
            <w:rPr>
              <w:rFonts w:ascii="Palatino Linotype" w:hAnsi="Palatino Linotype"/>
              <w:b/>
              <w:sz w:val="22"/>
              <w:szCs w:val="22"/>
            </w:rPr>
            <w:t>Comisionad</w:t>
          </w:r>
          <w:r>
            <w:rPr>
              <w:rFonts w:ascii="Palatino Linotype" w:hAnsi="Palatino Linotype"/>
              <w:b/>
              <w:sz w:val="22"/>
              <w:szCs w:val="22"/>
            </w:rPr>
            <w:t>a</w:t>
          </w:r>
          <w:r w:rsidRPr="00EF13C1">
            <w:rPr>
              <w:rFonts w:ascii="Palatino Linotype" w:hAnsi="Palatino Linotype"/>
              <w:b/>
              <w:sz w:val="22"/>
              <w:szCs w:val="22"/>
            </w:rPr>
            <w:t xml:space="preserve"> ponente:</w:t>
          </w:r>
        </w:p>
      </w:tc>
      <w:tc>
        <w:tcPr>
          <w:tcW w:w="4547" w:type="dxa"/>
          <w:gridSpan w:val="2"/>
          <w:vAlign w:val="center"/>
        </w:tcPr>
        <w:p w:rsidR="00AE4814" w:rsidRPr="00EF13C1" w:rsidRDefault="006A6AFB" w:rsidP="00F20633">
          <w:pPr>
            <w:pStyle w:val="Encabezado"/>
            <w:rPr>
              <w:rFonts w:ascii="Palatino Linotype" w:hAnsi="Palatino Linotype"/>
              <w:b/>
              <w:sz w:val="22"/>
              <w:szCs w:val="22"/>
            </w:rPr>
          </w:pPr>
          <w:r>
            <w:rPr>
              <w:rFonts w:ascii="Palatino Linotype" w:hAnsi="Palatino Linotype"/>
              <w:b/>
              <w:sz w:val="22"/>
              <w:szCs w:val="22"/>
            </w:rPr>
            <w:t>Zulema Martínez Sánchez</w:t>
          </w:r>
        </w:p>
      </w:tc>
    </w:tr>
  </w:tbl>
  <w:p w:rsidR="00AE4814" w:rsidRDefault="00C33FA1"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AE4814" w:rsidRPr="00182113" w:rsidTr="009D5785">
      <w:trPr>
        <w:trHeight w:val="138"/>
      </w:trPr>
      <w:tc>
        <w:tcPr>
          <w:tcW w:w="2532" w:type="dxa"/>
          <w:vAlign w:val="center"/>
        </w:tcPr>
        <w:p w:rsidR="00AE4814" w:rsidRPr="00182113" w:rsidRDefault="006A6AFB"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AE4814" w:rsidRPr="00182113" w:rsidRDefault="00C33FA1" w:rsidP="000B5D79">
          <w:pPr>
            <w:pStyle w:val="Encabezado"/>
            <w:jc w:val="center"/>
            <w:rPr>
              <w:rFonts w:ascii="Palatino Linotype" w:hAnsi="Palatino Linotype"/>
              <w:b/>
              <w:sz w:val="22"/>
              <w:szCs w:val="22"/>
            </w:rPr>
          </w:pPr>
        </w:p>
      </w:tc>
      <w:tc>
        <w:tcPr>
          <w:tcW w:w="4617" w:type="dxa"/>
          <w:vAlign w:val="center"/>
        </w:tcPr>
        <w:p w:rsidR="00AE4814" w:rsidRPr="00182113" w:rsidRDefault="006A6AFB" w:rsidP="00207D1A">
          <w:pPr>
            <w:pStyle w:val="Encabezado"/>
            <w:rPr>
              <w:rFonts w:ascii="Palatino Linotype" w:hAnsi="Palatino Linotype"/>
              <w:b/>
              <w:sz w:val="22"/>
              <w:szCs w:val="22"/>
            </w:rPr>
          </w:pPr>
          <w:r>
            <w:rPr>
              <w:rFonts w:ascii="Palatino Linotype" w:hAnsi="Palatino Linotype" w:cs="Arial"/>
              <w:b/>
              <w:bCs/>
              <w:lang w:eastAsia="es-MX"/>
            </w:rPr>
            <w:t>04</w:t>
          </w:r>
          <w:r w:rsidR="00207D1A">
            <w:rPr>
              <w:rFonts w:ascii="Palatino Linotype" w:hAnsi="Palatino Linotype" w:cs="Arial"/>
              <w:b/>
              <w:bCs/>
              <w:lang w:eastAsia="es-MX"/>
            </w:rPr>
            <w:t>570</w:t>
          </w:r>
          <w:r>
            <w:rPr>
              <w:rFonts w:ascii="Palatino Linotype" w:hAnsi="Palatino Linotype" w:cs="Arial"/>
              <w:b/>
              <w:bCs/>
              <w:lang w:eastAsia="es-MX"/>
            </w:rPr>
            <w:t>/</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AE4814" w:rsidRPr="00182113" w:rsidTr="009D5785">
      <w:trPr>
        <w:trHeight w:val="227"/>
      </w:trPr>
      <w:tc>
        <w:tcPr>
          <w:tcW w:w="2532" w:type="dxa"/>
          <w:vAlign w:val="center"/>
        </w:tcPr>
        <w:p w:rsidR="00AE4814" w:rsidRPr="00182113" w:rsidRDefault="006A6AFB"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AE4814" w:rsidRPr="00182113" w:rsidRDefault="00C33FA1" w:rsidP="000B5D79">
          <w:pPr>
            <w:pStyle w:val="Encabezado"/>
            <w:jc w:val="center"/>
            <w:rPr>
              <w:rFonts w:ascii="Palatino Linotype" w:hAnsi="Palatino Linotype"/>
              <w:b/>
              <w:sz w:val="22"/>
              <w:szCs w:val="22"/>
            </w:rPr>
          </w:pPr>
        </w:p>
      </w:tc>
      <w:tc>
        <w:tcPr>
          <w:tcW w:w="4617" w:type="dxa"/>
          <w:vAlign w:val="center"/>
        </w:tcPr>
        <w:p w:rsidR="00AE4814" w:rsidRPr="00182113" w:rsidRDefault="00AD7BEF" w:rsidP="00207D1A">
          <w:pPr>
            <w:pStyle w:val="Encabezado"/>
            <w:tabs>
              <w:tab w:val="clear" w:pos="4252"/>
            </w:tabs>
            <w:ind w:right="-250"/>
            <w:rPr>
              <w:rFonts w:ascii="Palatino Linotype" w:hAnsi="Palatino Linotype"/>
              <w:b/>
              <w:sz w:val="22"/>
              <w:szCs w:val="22"/>
            </w:rPr>
          </w:pPr>
          <w:r>
            <w:rPr>
              <w:rFonts w:ascii="Palatino Linotype" w:hAnsi="Palatino Linotype"/>
              <w:b/>
              <w:sz w:val="22"/>
              <w:szCs w:val="22"/>
            </w:rPr>
            <w:t>XXXXXXXXXXXXXXXXXXXX</w:t>
          </w:r>
        </w:p>
      </w:tc>
    </w:tr>
    <w:tr w:rsidR="00AE4814" w:rsidRPr="00182113" w:rsidTr="009D5785">
      <w:trPr>
        <w:trHeight w:val="232"/>
      </w:trPr>
      <w:tc>
        <w:tcPr>
          <w:tcW w:w="2532" w:type="dxa"/>
          <w:vAlign w:val="center"/>
        </w:tcPr>
        <w:p w:rsidR="00AE4814" w:rsidRPr="00182113" w:rsidRDefault="006A6AFB"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AE4814" w:rsidRPr="00182113" w:rsidRDefault="00C33FA1" w:rsidP="000B5D79">
          <w:pPr>
            <w:pStyle w:val="Encabezado"/>
            <w:jc w:val="center"/>
            <w:rPr>
              <w:rFonts w:ascii="Palatino Linotype" w:hAnsi="Palatino Linotype"/>
              <w:b/>
              <w:sz w:val="22"/>
              <w:szCs w:val="22"/>
            </w:rPr>
          </w:pPr>
        </w:p>
      </w:tc>
      <w:tc>
        <w:tcPr>
          <w:tcW w:w="4617" w:type="dxa"/>
          <w:vAlign w:val="center"/>
        </w:tcPr>
        <w:p w:rsidR="00AE4814" w:rsidRPr="00182113" w:rsidRDefault="00207D1A" w:rsidP="00A977DE">
          <w:pPr>
            <w:pStyle w:val="Encabezado"/>
            <w:rPr>
              <w:rFonts w:ascii="Palatino Linotype" w:hAnsi="Palatino Linotype"/>
              <w:b/>
              <w:sz w:val="22"/>
              <w:szCs w:val="22"/>
            </w:rPr>
          </w:pPr>
          <w:r w:rsidRPr="00207D1A">
            <w:rPr>
              <w:rFonts w:ascii="Palatino Linotype" w:hAnsi="Palatino Linotype"/>
              <w:b/>
              <w:sz w:val="22"/>
              <w:szCs w:val="22"/>
            </w:rPr>
            <w:t>Sindicato Único de Trabajadores de Los Poderes, Municipios E Instituciones Descentralizadas del Estado de México</w:t>
          </w:r>
        </w:p>
      </w:tc>
    </w:tr>
    <w:tr w:rsidR="00AE4814" w:rsidRPr="00182113" w:rsidTr="009D5785">
      <w:trPr>
        <w:trHeight w:val="320"/>
      </w:trPr>
      <w:tc>
        <w:tcPr>
          <w:tcW w:w="2532" w:type="dxa"/>
          <w:vAlign w:val="center"/>
        </w:tcPr>
        <w:p w:rsidR="00AE4814" w:rsidRPr="00182113" w:rsidRDefault="006A6AFB" w:rsidP="00F20633">
          <w:pPr>
            <w:rPr>
              <w:rFonts w:ascii="Palatino Linotype" w:hAnsi="Palatino Linotype"/>
              <w:b/>
              <w:sz w:val="22"/>
              <w:szCs w:val="22"/>
            </w:rPr>
          </w:pPr>
          <w:r w:rsidRPr="00182113">
            <w:rPr>
              <w:rFonts w:ascii="Palatino Linotype" w:hAnsi="Palatino Linotype"/>
              <w:b/>
              <w:sz w:val="22"/>
              <w:szCs w:val="22"/>
            </w:rPr>
            <w:t>Comisionad</w:t>
          </w:r>
          <w:r>
            <w:rPr>
              <w:rFonts w:ascii="Palatino Linotype" w:hAnsi="Palatino Linotype"/>
              <w:b/>
              <w:sz w:val="22"/>
              <w:szCs w:val="22"/>
            </w:rPr>
            <w:t>a</w:t>
          </w:r>
          <w:r w:rsidRPr="00182113">
            <w:rPr>
              <w:rFonts w:ascii="Palatino Linotype" w:hAnsi="Palatino Linotype"/>
              <w:b/>
              <w:sz w:val="22"/>
              <w:szCs w:val="22"/>
            </w:rPr>
            <w:t xml:space="preserve"> ponente:</w:t>
          </w:r>
        </w:p>
      </w:tc>
      <w:tc>
        <w:tcPr>
          <w:tcW w:w="322" w:type="dxa"/>
          <w:vAlign w:val="center"/>
        </w:tcPr>
        <w:p w:rsidR="00AE4814" w:rsidRPr="00182113" w:rsidRDefault="00C33FA1" w:rsidP="000B5D79">
          <w:pPr>
            <w:pStyle w:val="Encabezado"/>
            <w:jc w:val="center"/>
            <w:rPr>
              <w:rFonts w:ascii="Palatino Linotype" w:hAnsi="Palatino Linotype"/>
              <w:b/>
              <w:sz w:val="22"/>
              <w:szCs w:val="22"/>
            </w:rPr>
          </w:pPr>
        </w:p>
      </w:tc>
      <w:tc>
        <w:tcPr>
          <w:tcW w:w="4617" w:type="dxa"/>
          <w:vAlign w:val="center"/>
        </w:tcPr>
        <w:p w:rsidR="00AE4814" w:rsidRPr="00182113" w:rsidRDefault="006A6AFB" w:rsidP="00F20633">
          <w:pPr>
            <w:pStyle w:val="Encabezado"/>
            <w:rPr>
              <w:rFonts w:ascii="Palatino Linotype" w:hAnsi="Palatino Linotype"/>
              <w:b/>
              <w:sz w:val="22"/>
              <w:szCs w:val="22"/>
            </w:rPr>
          </w:pPr>
          <w:r>
            <w:rPr>
              <w:rFonts w:ascii="Palatino Linotype" w:hAnsi="Palatino Linotype"/>
              <w:b/>
              <w:sz w:val="22"/>
              <w:szCs w:val="22"/>
            </w:rPr>
            <w:t>Zulema Martínez Sánchez</w:t>
          </w:r>
        </w:p>
      </w:tc>
    </w:tr>
  </w:tbl>
  <w:p w:rsidR="00AE4814" w:rsidRDefault="00C33F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D53B2"/>
    <w:multiLevelType w:val="hybridMultilevel"/>
    <w:tmpl w:val="EA9E7408"/>
    <w:lvl w:ilvl="0" w:tplc="EED87EE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239E19F6"/>
    <w:multiLevelType w:val="hybridMultilevel"/>
    <w:tmpl w:val="4050C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5971537"/>
    <w:multiLevelType w:val="hybridMultilevel"/>
    <w:tmpl w:val="27183AB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1A"/>
    <w:rsid w:val="0001164C"/>
    <w:rsid w:val="000919A4"/>
    <w:rsid w:val="000A2FCB"/>
    <w:rsid w:val="001B42DF"/>
    <w:rsid w:val="00200513"/>
    <w:rsid w:val="00207D1A"/>
    <w:rsid w:val="00354BCC"/>
    <w:rsid w:val="003B42FD"/>
    <w:rsid w:val="004838C5"/>
    <w:rsid w:val="004C1447"/>
    <w:rsid w:val="00533730"/>
    <w:rsid w:val="00535243"/>
    <w:rsid w:val="00535253"/>
    <w:rsid w:val="005D343A"/>
    <w:rsid w:val="006A0783"/>
    <w:rsid w:val="006A6AFB"/>
    <w:rsid w:val="00721120"/>
    <w:rsid w:val="007364CE"/>
    <w:rsid w:val="00760F33"/>
    <w:rsid w:val="007C484F"/>
    <w:rsid w:val="0081505D"/>
    <w:rsid w:val="00855161"/>
    <w:rsid w:val="00930D33"/>
    <w:rsid w:val="009B6B7A"/>
    <w:rsid w:val="009C324F"/>
    <w:rsid w:val="009D47CE"/>
    <w:rsid w:val="00A0590F"/>
    <w:rsid w:val="00A06CBF"/>
    <w:rsid w:val="00A20CE8"/>
    <w:rsid w:val="00A55ED9"/>
    <w:rsid w:val="00AD7BEF"/>
    <w:rsid w:val="00AF5845"/>
    <w:rsid w:val="00B45540"/>
    <w:rsid w:val="00C0394C"/>
    <w:rsid w:val="00C33FA1"/>
    <w:rsid w:val="00D816CD"/>
    <w:rsid w:val="00E56B69"/>
    <w:rsid w:val="00E61047"/>
    <w:rsid w:val="00F161C5"/>
    <w:rsid w:val="00FB3294"/>
    <w:rsid w:val="00FC1C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0F9B00B-1E42-44BF-BEB1-30AD8125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D1A"/>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07D1A"/>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07D1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7D1A"/>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07D1A"/>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07D1A"/>
    <w:pPr>
      <w:tabs>
        <w:tab w:val="center" w:pos="4252"/>
        <w:tab w:val="right" w:pos="8504"/>
      </w:tabs>
    </w:pPr>
  </w:style>
  <w:style w:type="character" w:customStyle="1" w:styleId="EncabezadoCar">
    <w:name w:val="Encabezado Car"/>
    <w:basedOn w:val="Fuentedeprrafopredeter"/>
    <w:link w:val="Encabezado"/>
    <w:uiPriority w:val="99"/>
    <w:rsid w:val="00207D1A"/>
    <w:rPr>
      <w:rFonts w:eastAsiaTheme="minorEastAsia"/>
      <w:sz w:val="24"/>
      <w:szCs w:val="24"/>
      <w:lang w:val="es-ES_tradnl" w:eastAsia="es-ES"/>
    </w:rPr>
  </w:style>
  <w:style w:type="paragraph" w:styleId="Piedepgina">
    <w:name w:val="footer"/>
    <w:basedOn w:val="Normal"/>
    <w:link w:val="PiedepginaCar"/>
    <w:uiPriority w:val="99"/>
    <w:unhideWhenUsed/>
    <w:rsid w:val="00207D1A"/>
    <w:pPr>
      <w:tabs>
        <w:tab w:val="center" w:pos="4252"/>
        <w:tab w:val="right" w:pos="8504"/>
      </w:tabs>
    </w:pPr>
  </w:style>
  <w:style w:type="character" w:customStyle="1" w:styleId="PiedepginaCar">
    <w:name w:val="Pie de página Car"/>
    <w:basedOn w:val="Fuentedeprrafopredeter"/>
    <w:link w:val="Piedepgina"/>
    <w:uiPriority w:val="99"/>
    <w:rsid w:val="00207D1A"/>
    <w:rPr>
      <w:rFonts w:eastAsiaTheme="minorEastAsia"/>
      <w:sz w:val="24"/>
      <w:szCs w:val="24"/>
      <w:lang w:val="es-ES_tradnl" w:eastAsia="es-ES"/>
    </w:rPr>
  </w:style>
  <w:style w:type="table" w:styleId="Tablaconcuadrcula">
    <w:name w:val="Table Grid"/>
    <w:basedOn w:val="Tablanormal"/>
    <w:uiPriority w:val="59"/>
    <w:rsid w:val="00207D1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07D1A"/>
    <w:pPr>
      <w:ind w:left="720"/>
      <w:contextualSpacing/>
    </w:pPr>
  </w:style>
  <w:style w:type="paragraph" w:styleId="Sinespaciado">
    <w:name w:val="No Spacing"/>
    <w:aliases w:val="Francesa"/>
    <w:link w:val="SinespaciadoCar"/>
    <w:uiPriority w:val="1"/>
    <w:qFormat/>
    <w:rsid w:val="00207D1A"/>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7D1A"/>
    <w:rPr>
      <w:rFonts w:eastAsiaTheme="minorEastAsia"/>
      <w:sz w:val="24"/>
      <w:szCs w:val="24"/>
      <w:lang w:val="es-ES_tradnl" w:eastAsia="es-ES"/>
    </w:rPr>
  </w:style>
  <w:style w:type="character" w:styleId="Hipervnculo">
    <w:name w:val="Hyperlink"/>
    <w:basedOn w:val="Fuentedeprrafopredeter"/>
    <w:uiPriority w:val="99"/>
    <w:unhideWhenUsed/>
    <w:rsid w:val="00207D1A"/>
    <w:rPr>
      <w:color w:val="0563C1" w:themeColor="hyperlink"/>
      <w:u w:val="single"/>
    </w:rPr>
  </w:style>
  <w:style w:type="paragraph" w:styleId="Textoindependiente">
    <w:name w:val="Body Text"/>
    <w:basedOn w:val="Normal"/>
    <w:link w:val="TextoindependienteCar"/>
    <w:rsid w:val="00207D1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207D1A"/>
    <w:rPr>
      <w:rFonts w:ascii="Arial" w:eastAsia="Times New Roman" w:hAnsi="Arial" w:cs="Times New Roman"/>
      <w:sz w:val="24"/>
      <w:szCs w:val="20"/>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207D1A"/>
    <w:rPr>
      <w:vertAlign w:val="superscript"/>
    </w:rPr>
  </w:style>
  <w:style w:type="table" w:customStyle="1" w:styleId="Tablaconcuadrcula1">
    <w:name w:val="Tabla con cuadrícula1"/>
    <w:basedOn w:val="Tablanormal"/>
    <w:next w:val="Tablaconcuadrcula"/>
    <w:uiPriority w:val="59"/>
    <w:rsid w:val="00207D1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207D1A"/>
    <w:rPr>
      <w:rFonts w:eastAsiaTheme="minorEastAsia"/>
      <w:sz w:val="24"/>
      <w:szCs w:val="24"/>
      <w:lang w:val="es-ES_tradnl" w:eastAsia="es-ES"/>
    </w:rPr>
  </w:style>
  <w:style w:type="paragraph" w:styleId="Sangradetextonormal">
    <w:name w:val="Body Text Indent"/>
    <w:basedOn w:val="Normal"/>
    <w:link w:val="SangradetextonormalCar"/>
    <w:uiPriority w:val="99"/>
    <w:semiHidden/>
    <w:unhideWhenUsed/>
    <w:rsid w:val="00207D1A"/>
    <w:pPr>
      <w:spacing w:after="120"/>
      <w:ind w:left="283"/>
    </w:pPr>
  </w:style>
  <w:style w:type="character" w:customStyle="1" w:styleId="SangradetextonormalCar">
    <w:name w:val="Sangría de texto normal Car"/>
    <w:basedOn w:val="Fuentedeprrafopredeter"/>
    <w:link w:val="Sangradetextonormal"/>
    <w:uiPriority w:val="99"/>
    <w:semiHidden/>
    <w:rsid w:val="00207D1A"/>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207D1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07D1A"/>
    <w:rPr>
      <w:rFonts w:eastAsiaTheme="minorEastAsia"/>
      <w:sz w:val="24"/>
      <w:szCs w:val="24"/>
      <w:lang w:val="es-ES_tradnl" w:eastAsia="es-ES"/>
    </w:rPr>
  </w:style>
  <w:style w:type="character" w:customStyle="1" w:styleId="apple-converted-space">
    <w:name w:val="apple-converted-space"/>
    <w:basedOn w:val="Fuentedeprrafopredeter"/>
    <w:rsid w:val="00207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64799">
      <w:bodyDiv w:val="1"/>
      <w:marLeft w:val="0"/>
      <w:marRight w:val="0"/>
      <w:marTop w:val="0"/>
      <w:marBottom w:val="0"/>
      <w:divBdr>
        <w:top w:val="none" w:sz="0" w:space="0" w:color="auto"/>
        <w:left w:val="none" w:sz="0" w:space="0" w:color="auto"/>
        <w:bottom w:val="none" w:sz="0" w:space="0" w:color="auto"/>
        <w:right w:val="none" w:sz="0" w:space="0" w:color="auto"/>
      </w:divBdr>
    </w:div>
    <w:div w:id="1095055528">
      <w:bodyDiv w:val="1"/>
      <w:marLeft w:val="0"/>
      <w:marRight w:val="0"/>
      <w:marTop w:val="0"/>
      <w:marBottom w:val="0"/>
      <w:divBdr>
        <w:top w:val="none" w:sz="0" w:space="0" w:color="auto"/>
        <w:left w:val="none" w:sz="0" w:space="0" w:color="auto"/>
        <w:bottom w:val="none" w:sz="0" w:space="0" w:color="auto"/>
        <w:right w:val="none" w:sz="0" w:space="0" w:color="auto"/>
      </w:divBdr>
    </w:div>
    <w:div w:id="129101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3ACC0-9E93-4F83-9E11-FF25801F1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4769</Words>
  <Characters>26235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2019-02-12T02:29:00Z</dcterms:created>
  <dcterms:modified xsi:type="dcterms:W3CDTF">2019-02-12T02:42:00Z</dcterms:modified>
</cp:coreProperties>
</file>